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E" w:rsidRPr="0079404E" w:rsidRDefault="0079404E" w:rsidP="0079404E">
      <w:pPr>
        <w:pStyle w:val="1"/>
        <w:shd w:val="clear" w:color="auto" w:fill="FFFFFF"/>
        <w:spacing w:before="0" w:line="240" w:lineRule="auto"/>
        <w:ind w:firstLine="540"/>
        <w:jc w:val="center"/>
        <w:rPr>
          <w:rStyle w:val="hl"/>
          <w:rFonts w:ascii="Times New Roman" w:hAnsi="Times New Roman" w:cs="Times New Roman"/>
          <w:color w:val="FF0000"/>
          <w:sz w:val="40"/>
        </w:rPr>
      </w:pPr>
      <w:r w:rsidRPr="0079404E">
        <w:rPr>
          <w:rStyle w:val="hl"/>
          <w:rFonts w:ascii="Times New Roman" w:hAnsi="Times New Roman" w:cs="Times New Roman"/>
          <w:color w:val="FF0000"/>
          <w:sz w:val="40"/>
        </w:rPr>
        <w:t>Выдержки из Кодекса об административных правонарушениях</w:t>
      </w:r>
    </w:p>
    <w:p w:rsidR="00BB6928" w:rsidRPr="00856E31" w:rsidRDefault="00BB6928" w:rsidP="00BB6928">
      <w:pPr>
        <w:pStyle w:val="1"/>
        <w:shd w:val="clear" w:color="auto" w:fill="FFFFFF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u w:val="single"/>
        </w:rPr>
      </w:pPr>
      <w:proofErr w:type="spellStart"/>
      <w:r w:rsidRPr="00856E31">
        <w:rPr>
          <w:rStyle w:val="hl"/>
          <w:rFonts w:ascii="Times New Roman" w:hAnsi="Times New Roman" w:cs="Times New Roman"/>
          <w:color w:val="auto"/>
          <w:u w:val="single"/>
        </w:rPr>
        <w:t>КоАП</w:t>
      </w:r>
      <w:proofErr w:type="spellEnd"/>
      <w:r w:rsidRPr="00856E31">
        <w:rPr>
          <w:rStyle w:val="hl"/>
          <w:rFonts w:ascii="Times New Roman" w:hAnsi="Times New Roman" w:cs="Times New Roman"/>
          <w:color w:val="auto"/>
          <w:u w:val="single"/>
        </w:rPr>
        <w:t xml:space="preserve"> ЛНР Стат</w:t>
      </w:r>
      <w:bookmarkStart w:id="0" w:name="_GoBack"/>
      <w:bookmarkEnd w:id="0"/>
      <w:r w:rsidRPr="00856E31">
        <w:rPr>
          <w:rStyle w:val="hl"/>
          <w:rFonts w:ascii="Times New Roman" w:hAnsi="Times New Roman" w:cs="Times New Roman"/>
          <w:color w:val="auto"/>
          <w:u w:val="single"/>
        </w:rPr>
        <w:t>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bookmarkStart w:id="1" w:name="dst2615"/>
    <w:bookmarkEnd w:id="1"/>
    <w:p w:rsidR="00BB6928" w:rsidRPr="00CF4CB9" w:rsidRDefault="003357AC" w:rsidP="00BB6928">
      <w:pPr>
        <w:shd w:val="clear" w:color="auto" w:fill="FFFFFF"/>
        <w:ind w:firstLine="540"/>
        <w:jc w:val="both"/>
        <w:rPr>
          <w:sz w:val="28"/>
          <w:szCs w:val="28"/>
        </w:rPr>
      </w:pPr>
      <w:r w:rsidRPr="00CF4CB9">
        <w:rPr>
          <w:rStyle w:val="blk"/>
          <w:sz w:val="28"/>
          <w:szCs w:val="28"/>
        </w:rPr>
        <w:fldChar w:fldCharType="begin"/>
      </w:r>
      <w:r w:rsidR="00BB6928" w:rsidRPr="00CF4CB9">
        <w:rPr>
          <w:rStyle w:val="blk"/>
          <w:sz w:val="28"/>
          <w:szCs w:val="28"/>
        </w:rPr>
        <w:instrText xml:space="preserve"> HYPERLINK "http://www.consultant.ru/document/Cons_doc_LAW_113657/b004fed0b70d0f223e4a81f8ad6cd92af90a7e3b/" \l "dst100016" </w:instrText>
      </w:r>
      <w:r w:rsidRPr="00CF4CB9">
        <w:rPr>
          <w:rStyle w:val="blk"/>
          <w:sz w:val="28"/>
          <w:szCs w:val="28"/>
        </w:rPr>
        <w:fldChar w:fldCharType="separate"/>
      </w:r>
      <w:r w:rsidR="00BB6928" w:rsidRPr="00CF4CB9">
        <w:rPr>
          <w:rStyle w:val="a3"/>
          <w:color w:val="auto"/>
          <w:sz w:val="28"/>
          <w:szCs w:val="28"/>
        </w:rPr>
        <w:t>1</w:t>
      </w:r>
      <w:r w:rsidRPr="00CF4CB9">
        <w:rPr>
          <w:rStyle w:val="blk"/>
          <w:sz w:val="28"/>
          <w:szCs w:val="28"/>
        </w:rPr>
        <w:fldChar w:fldCharType="end"/>
      </w:r>
      <w:r w:rsidR="00BB6928" w:rsidRPr="00CF4CB9">
        <w:rPr>
          <w:rStyle w:val="blk"/>
          <w:sz w:val="28"/>
          <w:szCs w:val="28"/>
        </w:rPr>
        <w:t>. Неисполнение или ненадлежащее исполнение родителями или иными </w:t>
      </w:r>
      <w:hyperlink r:id="rId4" w:anchor="dst100004" w:history="1">
        <w:r w:rsidR="00BB6928" w:rsidRPr="00CF4CB9">
          <w:rPr>
            <w:rStyle w:val="a3"/>
            <w:color w:val="auto"/>
            <w:sz w:val="28"/>
            <w:szCs w:val="28"/>
          </w:rPr>
          <w:t>законными представителями</w:t>
        </w:r>
      </w:hyperlink>
      <w:r w:rsidR="00BB6928" w:rsidRPr="00CF4CB9">
        <w:rPr>
          <w:rStyle w:val="blk"/>
          <w:sz w:val="28"/>
          <w:szCs w:val="28"/>
        </w:rPr>
        <w:t> несовершеннолетних обязанностей по содержанию, воспитанию, обучению, защите прав и интересов несовершеннолетних -</w:t>
      </w:r>
    </w:p>
    <w:p w:rsidR="00BB6928" w:rsidRPr="00CF4CB9" w:rsidRDefault="00BB6928" w:rsidP="00BB6928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103350"/>
      <w:bookmarkEnd w:id="2"/>
      <w:r w:rsidRPr="00CF4CB9">
        <w:rPr>
          <w:rStyle w:val="blk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BB6928" w:rsidRPr="00CF4CB9" w:rsidRDefault="00BB6928" w:rsidP="00BB6928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3" w:name="dst2616"/>
      <w:bookmarkEnd w:id="3"/>
      <w:r w:rsidRPr="00CF4CB9">
        <w:rPr>
          <w:rStyle w:val="blk"/>
          <w:sz w:val="28"/>
          <w:szCs w:val="28"/>
        </w:rPr>
        <w:t>2. Нарушение родителями или иными законными представителями несовершеннолетних прав и интересов несовершеннолетних, выразившееся влишении их </w:t>
      </w:r>
      <w:hyperlink r:id="rId5" w:anchor="dst100249" w:history="1">
        <w:r w:rsidRPr="00CF4CB9">
          <w:rPr>
            <w:rStyle w:val="a3"/>
            <w:color w:val="auto"/>
            <w:sz w:val="28"/>
            <w:szCs w:val="28"/>
          </w:rPr>
          <w:t>права</w:t>
        </w:r>
      </w:hyperlink>
      <w:r w:rsidRPr="00CF4CB9">
        <w:rPr>
          <w:rStyle w:val="blk"/>
          <w:sz w:val="28"/>
          <w:szCs w:val="28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BB6928" w:rsidRPr="00CF4CB9" w:rsidRDefault="00BB6928" w:rsidP="00BB6928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4" w:name="dst2617"/>
      <w:bookmarkEnd w:id="4"/>
      <w:r w:rsidRPr="00CF4CB9">
        <w:rPr>
          <w:rStyle w:val="blk"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BB6928" w:rsidRPr="00CF4CB9" w:rsidRDefault="00BB6928" w:rsidP="00BB6928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4248"/>
      <w:bookmarkEnd w:id="5"/>
      <w:r w:rsidRPr="00CF4CB9">
        <w:rPr>
          <w:rStyle w:val="blk"/>
          <w:sz w:val="28"/>
          <w:szCs w:val="28"/>
        </w:rPr>
        <w:t>3. Повторное совершение административного правонарушения, предусмотренного </w:t>
      </w:r>
      <w:hyperlink r:id="rId6" w:anchor="dst2616" w:history="1">
        <w:r w:rsidRPr="00CF4CB9">
          <w:rPr>
            <w:rStyle w:val="a3"/>
            <w:color w:val="auto"/>
            <w:sz w:val="28"/>
            <w:szCs w:val="28"/>
          </w:rPr>
          <w:t>частью 2</w:t>
        </w:r>
      </w:hyperlink>
      <w:r w:rsidRPr="00CF4CB9">
        <w:rPr>
          <w:rStyle w:val="blk"/>
          <w:sz w:val="28"/>
          <w:szCs w:val="28"/>
        </w:rPr>
        <w:t> настоящей статьи, -</w:t>
      </w:r>
    </w:p>
    <w:p w:rsidR="00BB6928" w:rsidRPr="00CF4CB9" w:rsidRDefault="00BB6928" w:rsidP="00BB6928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bookmarkStart w:id="6" w:name="dst2619"/>
      <w:bookmarkEnd w:id="6"/>
      <w:r w:rsidRPr="00CF4CB9">
        <w:rPr>
          <w:rStyle w:val="blk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BB6928" w:rsidRPr="00BB6928" w:rsidRDefault="00BB6928" w:rsidP="00BB6928">
      <w:pPr>
        <w:rPr>
          <w:sz w:val="28"/>
          <w:szCs w:val="28"/>
          <w:lang w:val="uk-UA"/>
        </w:rPr>
      </w:pPr>
    </w:p>
    <w:p w:rsidR="00BB6928" w:rsidRPr="00BB6928" w:rsidRDefault="00BB6928" w:rsidP="00BB6928">
      <w:pPr>
        <w:jc w:val="both"/>
        <w:rPr>
          <w:b/>
          <w:sz w:val="28"/>
          <w:szCs w:val="28"/>
          <w:u w:val="single"/>
        </w:rPr>
      </w:pPr>
      <w:r w:rsidRPr="00BB6928">
        <w:rPr>
          <w:b/>
          <w:sz w:val="28"/>
          <w:szCs w:val="28"/>
          <w:u w:val="single"/>
        </w:rPr>
        <w:t>Статья 20.21. Потребление (распитие) алкогольной продукции в</w:t>
      </w:r>
    </w:p>
    <w:p w:rsidR="00BB6928" w:rsidRPr="00BB6928" w:rsidRDefault="00BB6928" w:rsidP="00BB6928">
      <w:pPr>
        <w:jc w:val="both"/>
        <w:rPr>
          <w:b/>
          <w:sz w:val="28"/>
          <w:szCs w:val="28"/>
          <w:u w:val="single"/>
        </w:rPr>
      </w:pPr>
      <w:r w:rsidRPr="00BB6928">
        <w:rPr>
          <w:b/>
          <w:sz w:val="28"/>
          <w:szCs w:val="28"/>
          <w:u w:val="single"/>
        </w:rPr>
        <w:t>запрещенных местах либо потребление наркотических средств или</w:t>
      </w:r>
    </w:p>
    <w:p w:rsidR="00BB6928" w:rsidRPr="00BB6928" w:rsidRDefault="00BB6928" w:rsidP="00BB6928">
      <w:pPr>
        <w:jc w:val="both"/>
        <w:rPr>
          <w:b/>
          <w:sz w:val="28"/>
          <w:szCs w:val="28"/>
          <w:u w:val="single"/>
        </w:rPr>
      </w:pPr>
      <w:r w:rsidRPr="00BB6928">
        <w:rPr>
          <w:b/>
          <w:sz w:val="28"/>
          <w:szCs w:val="28"/>
          <w:u w:val="single"/>
        </w:rPr>
        <w:t>психотропных веществ, новых потенциально опасных психоактивных</w:t>
      </w:r>
    </w:p>
    <w:p w:rsidR="00BB6928" w:rsidRPr="00BB6928" w:rsidRDefault="00BB6928" w:rsidP="00BB6928">
      <w:pPr>
        <w:jc w:val="both"/>
        <w:rPr>
          <w:b/>
          <w:sz w:val="28"/>
          <w:szCs w:val="28"/>
          <w:u w:val="single"/>
        </w:rPr>
      </w:pPr>
      <w:r w:rsidRPr="00BB6928">
        <w:rPr>
          <w:b/>
          <w:sz w:val="28"/>
          <w:szCs w:val="28"/>
          <w:u w:val="single"/>
        </w:rPr>
        <w:t>веществ или одурманивающих веществ в общественных местах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1. Потребление (распитие) алкогольной продукции в местах,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запрещенных законом, -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влечет наложение административного штрафа в размере от пятисот до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одной тысячи пятисот российских рублей.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2. Потребление наркотических средств, психотропных веществ без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назначения врача, новых потенциально опасных психоактивных веществ или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одурманивающих веществ на улицах, стадионах, в скверах, парках, в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транспортном средстве общего пользования, а также в других общественных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lastRenderedPageBreak/>
        <w:t>местах -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влечет наложение административного штрафа в размере от трех тысяч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до десяти тысяч российских рублей или административный арест на срок до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пятнадцати суток.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3. Действия, указанные в части 2 настоящей статьи, совершенные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иностранным гражданином или лицом без гражданства, -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влекут наложение административного штрафа в размере от трех тысяч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до десяти тысяч российских рублей с административным выдворением за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пределы Луганской Народной Республики либо административный арест на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срок до пятнадцати суток с административным выдворением за пределы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Луганской Народной Республики.</w:t>
      </w:r>
    </w:p>
    <w:p w:rsidR="00BB6928" w:rsidRDefault="00BB6928" w:rsidP="00BB6928">
      <w:pPr>
        <w:jc w:val="both"/>
        <w:rPr>
          <w:b/>
          <w:sz w:val="28"/>
          <w:szCs w:val="28"/>
          <w:u w:val="single"/>
        </w:rPr>
      </w:pPr>
    </w:p>
    <w:p w:rsidR="00BB6928" w:rsidRPr="00BB6928" w:rsidRDefault="00BB6928" w:rsidP="00BB6928">
      <w:pPr>
        <w:jc w:val="both"/>
        <w:rPr>
          <w:b/>
          <w:sz w:val="28"/>
          <w:szCs w:val="28"/>
          <w:u w:val="single"/>
        </w:rPr>
      </w:pPr>
      <w:r w:rsidRPr="00BB6928">
        <w:rPr>
          <w:b/>
          <w:sz w:val="28"/>
          <w:szCs w:val="28"/>
          <w:u w:val="single"/>
        </w:rPr>
        <w:t>Статья 20.22. Появление в общественных местах в состоянии</w:t>
      </w:r>
    </w:p>
    <w:p w:rsidR="00BB6928" w:rsidRPr="00BB6928" w:rsidRDefault="00BB6928" w:rsidP="00BB6928">
      <w:pPr>
        <w:jc w:val="both"/>
        <w:rPr>
          <w:b/>
          <w:sz w:val="28"/>
          <w:szCs w:val="28"/>
          <w:u w:val="single"/>
        </w:rPr>
      </w:pPr>
      <w:r w:rsidRPr="00BB6928">
        <w:rPr>
          <w:b/>
          <w:sz w:val="28"/>
          <w:szCs w:val="28"/>
          <w:u w:val="single"/>
        </w:rPr>
        <w:t>опьянения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Появление на улицах, стадионах, в скверах, парках, в транспортном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средстве общего пользования, в других общественных местах в состоянии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опьянения, оскорбляющем человеческое достоинство и общественную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нравственность, -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влечет наложение административного штрафа в размере от одной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тысячи до трех тысяч российских рублей или административный арест на</w:t>
      </w:r>
    </w:p>
    <w:p w:rsidR="00BB6928" w:rsidRPr="00BB6928" w:rsidRDefault="00BB6928" w:rsidP="00BB6928">
      <w:pPr>
        <w:jc w:val="both"/>
        <w:rPr>
          <w:sz w:val="28"/>
          <w:szCs w:val="28"/>
        </w:rPr>
      </w:pPr>
      <w:r w:rsidRPr="00BB6928">
        <w:rPr>
          <w:sz w:val="28"/>
          <w:szCs w:val="28"/>
        </w:rPr>
        <w:t>срок до пятнадцати суток.</w:t>
      </w:r>
    </w:p>
    <w:p w:rsidR="00BB6928" w:rsidRPr="00856E31" w:rsidRDefault="00BB6928" w:rsidP="00BB6928">
      <w:pPr>
        <w:pStyle w:val="5"/>
        <w:shd w:val="clear" w:color="auto" w:fill="FAFBFB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56E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Статья 20.23. 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</w:r>
    </w:p>
    <w:p w:rsidR="00BB6928" w:rsidRPr="00BB6928" w:rsidRDefault="00BB6928" w:rsidP="00BB6928">
      <w:pPr>
        <w:pStyle w:val="a4"/>
        <w:shd w:val="clear" w:color="auto" w:fill="FAFBFB"/>
        <w:spacing w:after="0" w:afterAutospacing="0"/>
        <w:jc w:val="both"/>
        <w:rPr>
          <w:color w:val="000000"/>
          <w:sz w:val="28"/>
          <w:szCs w:val="28"/>
        </w:rPr>
      </w:pPr>
      <w:r w:rsidRPr="00BB6928">
        <w:rPr>
          <w:color w:val="000000"/>
          <w:sz w:val="28"/>
          <w:szCs w:val="28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 -</w:t>
      </w:r>
    </w:p>
    <w:p w:rsidR="00BB6928" w:rsidRPr="00BB6928" w:rsidRDefault="00BB6928" w:rsidP="00BB6928">
      <w:pPr>
        <w:pStyle w:val="a4"/>
        <w:shd w:val="clear" w:color="auto" w:fill="FAFBFB"/>
        <w:spacing w:after="0" w:afterAutospacing="0"/>
        <w:jc w:val="both"/>
        <w:rPr>
          <w:color w:val="000000"/>
          <w:sz w:val="28"/>
          <w:szCs w:val="28"/>
        </w:rPr>
      </w:pPr>
      <w:r w:rsidRPr="00BB6928">
        <w:rPr>
          <w:color w:val="000000"/>
          <w:sz w:val="28"/>
          <w:szCs w:val="28"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 до трех тысяч российских рублей.</w:t>
      </w:r>
    </w:p>
    <w:p w:rsidR="00BB6928" w:rsidRPr="00856E31" w:rsidRDefault="00BB6928" w:rsidP="00BB6928">
      <w:pPr>
        <w:pStyle w:val="5"/>
        <w:shd w:val="clear" w:color="auto" w:fill="FAFBFB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56E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Статья 20.36. Нарушение требований режима комендантского часа</w:t>
      </w:r>
    </w:p>
    <w:p w:rsidR="00BB6928" w:rsidRPr="00BB6928" w:rsidRDefault="00BB6928" w:rsidP="00BB6928">
      <w:pPr>
        <w:pStyle w:val="a4"/>
        <w:shd w:val="clear" w:color="auto" w:fill="FAFBFB"/>
        <w:jc w:val="both"/>
        <w:rPr>
          <w:color w:val="000000"/>
          <w:sz w:val="28"/>
          <w:szCs w:val="28"/>
        </w:rPr>
      </w:pPr>
      <w:r w:rsidRPr="00BB6928">
        <w:rPr>
          <w:color w:val="000000"/>
          <w:sz w:val="28"/>
          <w:szCs w:val="28"/>
        </w:rPr>
        <w:t>1. Нарушение режима комендантского часа на один час и более -</w:t>
      </w:r>
    </w:p>
    <w:p w:rsidR="00BB6928" w:rsidRPr="00BB6928" w:rsidRDefault="00BB6928" w:rsidP="00BB6928">
      <w:pPr>
        <w:pStyle w:val="a4"/>
        <w:shd w:val="clear" w:color="auto" w:fill="FAFBFB"/>
        <w:jc w:val="both"/>
        <w:rPr>
          <w:color w:val="000000"/>
          <w:sz w:val="28"/>
          <w:szCs w:val="28"/>
        </w:rPr>
      </w:pPr>
      <w:r w:rsidRPr="00BB6928">
        <w:rPr>
          <w:color w:val="000000"/>
          <w:sz w:val="28"/>
          <w:szCs w:val="28"/>
        </w:rPr>
        <w:t xml:space="preserve">влечет наложение административного штрафа на граждан в размере от пятисот до двух тысяч российских рублей или обязательные работы на срок от двадцати до сорока часов; на должностных лиц - от двух тысяч до пяти </w:t>
      </w:r>
      <w:r w:rsidRPr="00BB6928">
        <w:rPr>
          <w:color w:val="000000"/>
          <w:sz w:val="28"/>
          <w:szCs w:val="28"/>
        </w:rPr>
        <w:lastRenderedPageBreak/>
        <w:t>тысяч российских рублей или обязательные работы на срок от двадцати до сорока часов.</w:t>
      </w:r>
    </w:p>
    <w:p w:rsidR="00BB6928" w:rsidRPr="00BB6928" w:rsidRDefault="00BB6928" w:rsidP="00BB6928">
      <w:pPr>
        <w:pStyle w:val="a4"/>
        <w:shd w:val="clear" w:color="auto" w:fill="FAFBFB"/>
        <w:jc w:val="both"/>
        <w:rPr>
          <w:color w:val="000000"/>
          <w:sz w:val="28"/>
          <w:szCs w:val="28"/>
        </w:rPr>
      </w:pPr>
      <w:r w:rsidRPr="00BB6928">
        <w:rPr>
          <w:color w:val="000000"/>
          <w:sz w:val="28"/>
          <w:szCs w:val="28"/>
        </w:rPr>
        <w:t>2. Нарушение режима комендантского часа в состоянии алкогольного или наркотического опьянения на тридцать минут и более -</w:t>
      </w:r>
    </w:p>
    <w:p w:rsidR="00BB6928" w:rsidRPr="00BB6928" w:rsidRDefault="00BB6928" w:rsidP="00BB6928">
      <w:pPr>
        <w:pStyle w:val="a4"/>
        <w:shd w:val="clear" w:color="auto" w:fill="FAFBFB"/>
        <w:jc w:val="both"/>
        <w:rPr>
          <w:color w:val="000000"/>
          <w:sz w:val="28"/>
          <w:szCs w:val="28"/>
        </w:rPr>
      </w:pPr>
      <w:r w:rsidRPr="00BB6928">
        <w:rPr>
          <w:color w:val="000000"/>
          <w:sz w:val="28"/>
          <w:szCs w:val="28"/>
        </w:rPr>
        <w:t>влечет наложение административного штрафа на граждан в размере от двух тысяч до пяти тысяч российских рублей или обязательные работы на срок от двадцати до ста часов, или административный арест на срок до пятнадцати суток; на должностных лиц – от пяти тысяч до десяти тысяч российских рублей или обязательные работы на срок от сорока до двухсот часов, или административный арест на срок до пятнадцати суток.</w:t>
      </w:r>
    </w:p>
    <w:p w:rsidR="009D4207" w:rsidRPr="00856E31" w:rsidRDefault="009D4207" w:rsidP="009D4207">
      <w:pPr>
        <w:pStyle w:val="Default"/>
        <w:rPr>
          <w:b/>
          <w:bCs/>
          <w:sz w:val="28"/>
          <w:szCs w:val="28"/>
          <w:u w:val="single"/>
        </w:rPr>
      </w:pPr>
      <w:r w:rsidRPr="00856E31">
        <w:rPr>
          <w:b/>
          <w:bCs/>
          <w:sz w:val="28"/>
          <w:szCs w:val="28"/>
          <w:u w:val="single"/>
        </w:rPr>
        <w:t xml:space="preserve">Статья 20.1. Мелкое хулиганство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Мелкое хулиганство, то есть нарушение общественного порядка, выражающее явное неуважение к обществу, сопровождающееся нецензурной бранью, оправлением естественных надобностей в общественных местах, оскорбительным приставанием к гражданам, а равно уничтожением или повреждением чужого имущества, -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в размере от одной тысячи до пяти тысяч российских рублей или административный арест на срок до пятнадцати суток.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влекут наложение административного штрафа в размере от пяти тысяч до десяти тысяч российских рублей или административный арест на срок до пятнадцати суток.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Луганской Народной Республики, Конституции Луганской Народной Республики или органам, осуществляющим государственную власть в Луганской Народной Республике, за исключением случаев, предусмотренных статьей 20.4.1 настоящего Кодекса, если эти действия не содержат уголовно наказуемого деяния, –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в размере от тридцати тысяч до ста тысяч российских рублей.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Повторное совершение административного правонарушения, предусмотренного частью 3 настоящей статьи, –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влечет наложение административного штрафа в размере от ста тысяч до двухсот тысяч российских рублей или административный арест на срок до пятнадцати суток. </w:t>
      </w:r>
    </w:p>
    <w:p w:rsidR="009D4207" w:rsidRDefault="009D4207" w:rsidP="009D420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 Действия, предусмотренные частью 3 настоящей статьи, совершенные лицом, ранее подвергнутым административному наказанию за аналогичное административное правонарушение более двух раз, – </w:t>
      </w:r>
      <w:r>
        <w:rPr>
          <w:color w:val="auto"/>
          <w:sz w:val="28"/>
          <w:szCs w:val="28"/>
        </w:rPr>
        <w:t xml:space="preserve">влекут наложение административного штрафа в размере от двухсот тысяч до трехсот тысяч российских рублей или административный арест на срок до пятнадцати суток. </w:t>
      </w:r>
    </w:p>
    <w:p w:rsidR="009D4207" w:rsidRDefault="009D4207" w:rsidP="009D420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(статья 20.1 дополнена частями 3-5 в соответствии с Законом Луганской Народной Республики от 13.12.2019 № 112-III) </w:t>
      </w:r>
    </w:p>
    <w:p w:rsidR="009D4207" w:rsidRDefault="009D4207" w:rsidP="009D420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D4207" w:rsidRDefault="009D4207" w:rsidP="009D420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Примечание. </w:t>
      </w:r>
    </w:p>
    <w:p w:rsidR="009D4207" w:rsidRDefault="009D4207" w:rsidP="009D42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 всех случаях возбуждения дел об административных правонарушениях, предусмотренных частями 3-5 настоящей статьи, в течение двадцати четырех часов уведомляются органы прокуратуры Луганской Народной Республики. </w:t>
      </w:r>
    </w:p>
    <w:p w:rsidR="00BB6928" w:rsidRDefault="009D4207" w:rsidP="009D420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(статья 20.1 дополнена примечанием в соответствии с Законом Луганской Народной Республики от 13.12.2019 № 112-III)</w:t>
      </w:r>
    </w:p>
    <w:p w:rsidR="009D4207" w:rsidRDefault="009D4207" w:rsidP="009D4207">
      <w:pPr>
        <w:jc w:val="both"/>
        <w:rPr>
          <w:i/>
          <w:iCs/>
          <w:sz w:val="28"/>
          <w:szCs w:val="28"/>
        </w:rPr>
      </w:pPr>
    </w:p>
    <w:p w:rsidR="009D4207" w:rsidRPr="00856E31" w:rsidRDefault="009D4207" w:rsidP="009D4207">
      <w:pPr>
        <w:pStyle w:val="Default"/>
        <w:rPr>
          <w:b/>
          <w:bCs/>
          <w:sz w:val="28"/>
          <w:szCs w:val="28"/>
          <w:u w:val="single"/>
        </w:rPr>
      </w:pPr>
      <w:r w:rsidRPr="00856E31">
        <w:rPr>
          <w:b/>
          <w:bCs/>
          <w:sz w:val="28"/>
          <w:szCs w:val="28"/>
          <w:u w:val="single"/>
        </w:rPr>
        <w:t xml:space="preserve">Статья 6.1-1. Побои </w:t>
      </w:r>
    </w:p>
    <w:p w:rsidR="009D4207" w:rsidRDefault="009D4207" w:rsidP="009D4207">
      <w:pPr>
        <w:pStyle w:val="Default"/>
        <w:rPr>
          <w:sz w:val="28"/>
          <w:szCs w:val="28"/>
        </w:rPr>
      </w:pP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статье 123 Уголовного кодекса Луганской Народной Республики, если эти действия не содержат уголовно наказуемого деяния, – </w:t>
      </w:r>
    </w:p>
    <w:p w:rsidR="009D4207" w:rsidRDefault="009D4207" w:rsidP="009D42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в размере от двух тысяч до пятнадцати тысяч российских рублей, либо административный арест на срок от десяти до пятнадцати суток, либо обязательные работы на срок от шестидесяти до ста двадцати часов. </w:t>
      </w:r>
    </w:p>
    <w:p w:rsidR="009D4207" w:rsidRDefault="009D4207" w:rsidP="009D420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(глава 6 дополнена статьей 6.1-1 в соответствии с Законом Луганской Народной Республики от 21.01.2019 № 20-III)</w:t>
      </w:r>
    </w:p>
    <w:p w:rsidR="009D4207" w:rsidRDefault="009D4207" w:rsidP="009D4207">
      <w:pPr>
        <w:jc w:val="both"/>
        <w:rPr>
          <w:i/>
          <w:iCs/>
          <w:sz w:val="28"/>
          <w:szCs w:val="28"/>
        </w:rPr>
      </w:pPr>
    </w:p>
    <w:p w:rsidR="009D4207" w:rsidRPr="00856E31" w:rsidRDefault="009D4207" w:rsidP="009D4207">
      <w:pPr>
        <w:pStyle w:val="Default"/>
        <w:rPr>
          <w:b/>
          <w:bCs/>
          <w:sz w:val="28"/>
          <w:szCs w:val="28"/>
          <w:u w:val="single"/>
        </w:rPr>
      </w:pPr>
      <w:r w:rsidRPr="00856E31">
        <w:rPr>
          <w:b/>
          <w:bCs/>
          <w:sz w:val="28"/>
          <w:szCs w:val="28"/>
          <w:u w:val="single"/>
        </w:rPr>
        <w:t xml:space="preserve">Статья 6.11.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 </w:t>
      </w:r>
    </w:p>
    <w:p w:rsidR="009D4207" w:rsidRDefault="009D4207" w:rsidP="009D4207">
      <w:pPr>
        <w:pStyle w:val="Default"/>
        <w:rPr>
          <w:sz w:val="28"/>
          <w:szCs w:val="28"/>
        </w:rPr>
      </w:pPr>
    </w:p>
    <w:p w:rsidR="009D4207" w:rsidRDefault="009D4207" w:rsidP="009D420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веществ, за исключением случаев, предусмотренных частью 2 статьи 6.19 настоящего Кодекса, </w:t>
      </w:r>
      <w:r>
        <w:rPr>
          <w:color w:val="auto"/>
          <w:sz w:val="28"/>
          <w:szCs w:val="28"/>
        </w:rPr>
        <w:t xml:space="preserve">влечет наложение административного штрафа в размере от двух тысяч до трех тысяч российских рублей. </w:t>
      </w:r>
    </w:p>
    <w:p w:rsidR="009D4207" w:rsidRDefault="009D4207" w:rsidP="009D42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6.19 настоящего Кодекса, а также лицами, </w:t>
      </w:r>
      <w:r>
        <w:rPr>
          <w:color w:val="auto"/>
          <w:sz w:val="28"/>
          <w:szCs w:val="28"/>
        </w:rPr>
        <w:lastRenderedPageBreak/>
        <w:t xml:space="preserve">на которых возложены обязанности по обучению и воспитанию несовершеннолетних, - </w:t>
      </w:r>
    </w:p>
    <w:p w:rsidR="009D4207" w:rsidRPr="00BB6928" w:rsidRDefault="009D4207" w:rsidP="009D4207">
      <w:pPr>
        <w:jc w:val="both"/>
        <w:rPr>
          <w:sz w:val="28"/>
          <w:szCs w:val="28"/>
        </w:rPr>
      </w:pPr>
      <w:r>
        <w:rPr>
          <w:sz w:val="28"/>
          <w:szCs w:val="28"/>
        </w:rPr>
        <w:t>влекут наложение административного штрафа в размере от трех тысяч до пяти тысяч российских рублей.</w:t>
      </w:r>
    </w:p>
    <w:p w:rsidR="00316C5C" w:rsidRPr="00BB6928" w:rsidRDefault="00316C5C" w:rsidP="009D4207">
      <w:pPr>
        <w:jc w:val="both"/>
        <w:rPr>
          <w:sz w:val="28"/>
          <w:szCs w:val="28"/>
        </w:rPr>
      </w:pPr>
    </w:p>
    <w:sectPr w:rsidR="00316C5C" w:rsidRPr="00BB6928" w:rsidSect="001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3B9"/>
    <w:rsid w:val="000668AE"/>
    <w:rsid w:val="001D547F"/>
    <w:rsid w:val="00316C5C"/>
    <w:rsid w:val="003357AC"/>
    <w:rsid w:val="0079404E"/>
    <w:rsid w:val="00856E31"/>
    <w:rsid w:val="009D4207"/>
    <w:rsid w:val="00BB6928"/>
    <w:rsid w:val="00CF4CB9"/>
    <w:rsid w:val="00F764E5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9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9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B6928"/>
  </w:style>
  <w:style w:type="character" w:customStyle="1" w:styleId="hl">
    <w:name w:val="hl"/>
    <w:basedOn w:val="a0"/>
    <w:rsid w:val="00BB6928"/>
  </w:style>
  <w:style w:type="character" w:styleId="a3">
    <w:name w:val="Hyperlink"/>
    <w:basedOn w:val="a0"/>
    <w:uiPriority w:val="99"/>
    <w:semiHidden/>
    <w:unhideWhenUsed/>
    <w:rsid w:val="00BB692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B692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B692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D4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9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9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B6928"/>
  </w:style>
  <w:style w:type="character" w:customStyle="1" w:styleId="hl">
    <w:name w:val="hl"/>
    <w:basedOn w:val="a0"/>
    <w:rsid w:val="00BB6928"/>
  </w:style>
  <w:style w:type="character" w:styleId="a3">
    <w:name w:val="Hyperlink"/>
    <w:basedOn w:val="a0"/>
    <w:uiPriority w:val="99"/>
    <w:semiHidden/>
    <w:unhideWhenUsed/>
    <w:rsid w:val="00BB692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B692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B6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401/8c909d7721021e06a0cd78ded36d20014e532670/" TargetMode="External"/><Relationship Id="rId5" Type="http://schemas.openxmlformats.org/officeDocument/2006/relationships/hyperlink" Target="http://www.consultant.ru/document/Cons_doc_LAW_325666/000fe367056b40f42b1f297bafdcd874f5f7d448/" TargetMode="External"/><Relationship Id="rId4" Type="http://schemas.openxmlformats.org/officeDocument/2006/relationships/hyperlink" Target="http://www.consultant.ru/document/Cons_doc_LAW_99661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Яловая</cp:lastModifiedBy>
  <cp:revision>9</cp:revision>
  <dcterms:created xsi:type="dcterms:W3CDTF">2021-04-05T06:16:00Z</dcterms:created>
  <dcterms:modified xsi:type="dcterms:W3CDTF">2021-04-09T10:30:00Z</dcterms:modified>
</cp:coreProperties>
</file>