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77" w:rsidRPr="00391477" w:rsidRDefault="001D75A2" w:rsidP="00391477">
      <w:pPr>
        <w:jc w:val="center"/>
        <w:rPr>
          <w:rStyle w:val="2"/>
          <w:bCs w:val="0"/>
          <w:i/>
          <w:sz w:val="28"/>
          <w:szCs w:val="28"/>
        </w:rPr>
      </w:pPr>
      <w:r>
        <w:rPr>
          <w:rStyle w:val="2"/>
          <w:bCs w:val="0"/>
          <w:i/>
          <w:sz w:val="28"/>
          <w:szCs w:val="28"/>
        </w:rPr>
        <w:t>Лекция №22</w:t>
      </w:r>
    </w:p>
    <w:p w:rsidR="00391477" w:rsidRDefault="00391477" w:rsidP="00391477">
      <w:pPr>
        <w:jc w:val="center"/>
        <w:rPr>
          <w:rStyle w:val="2"/>
          <w:bCs w:val="0"/>
          <w:i/>
          <w:sz w:val="28"/>
          <w:szCs w:val="28"/>
        </w:rPr>
      </w:pPr>
      <w:r w:rsidRPr="00391477">
        <w:rPr>
          <w:rStyle w:val="2"/>
          <w:bCs w:val="0"/>
          <w:i/>
          <w:sz w:val="28"/>
          <w:szCs w:val="28"/>
        </w:rPr>
        <w:t>Тема: «Знаки препинания в сложном предложении  с разными видами связи»</w:t>
      </w:r>
    </w:p>
    <w:p w:rsidR="00391477" w:rsidRPr="00391477" w:rsidRDefault="00391477" w:rsidP="00391477">
      <w:pPr>
        <w:jc w:val="center"/>
        <w:rPr>
          <w:rStyle w:val="2"/>
          <w:bCs w:val="0"/>
          <w:i/>
          <w:sz w:val="28"/>
          <w:szCs w:val="28"/>
        </w:rPr>
      </w:pPr>
    </w:p>
    <w:p w:rsidR="00CB56DB" w:rsidRPr="00391477" w:rsidRDefault="00391477" w:rsidP="00391477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>Знаки</w:t>
      </w:r>
      <w:r w:rsidR="00CB56DB"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>препинания</w:t>
      </w:r>
      <w:r w:rsidR="00CB56DB"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="00CB56DB"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>сложных</w:t>
      </w:r>
      <w:r w:rsidR="00CB56DB"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>предложениях</w:t>
      </w:r>
      <w:r w:rsidR="00CB56DB"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="00CB56DB"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>разными</w:t>
      </w:r>
      <w:r w:rsidR="00CB56DB"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>видами</w:t>
      </w:r>
      <w:r w:rsidR="00CB56DB"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>связи</w:t>
      </w:r>
      <w:r w:rsidR="00CB56DB" w:rsidRPr="00391477">
        <w:rPr>
          <w:rStyle w:val="4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B56DB" w:rsidRPr="00391477" w:rsidRDefault="00CB56DB" w:rsidP="00391477">
      <w:pPr>
        <w:pStyle w:val="a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t>В сложном предложении, состоящем из нескольких предло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жений, его части могут соединяться различными видами связи, например:</w:t>
      </w:r>
    </w:p>
    <w:p w:rsidR="00CB56DB" w:rsidRPr="00391477" w:rsidRDefault="00CB56DB" w:rsidP="00391477">
      <w:pPr>
        <w:pStyle w:val="a8"/>
        <w:numPr>
          <w:ilvl w:val="0"/>
          <w:numId w:val="2"/>
        </w:numPr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8"/>
          <w:szCs w:val="28"/>
        </w:rPr>
      </w:pPr>
      <w:r w:rsidRPr="00391477">
        <w:rPr>
          <w:rStyle w:val="a6"/>
          <w:color w:val="000000"/>
          <w:sz w:val="28"/>
          <w:szCs w:val="28"/>
        </w:rPr>
        <w:t>Уж было поздно и темно; сердито бился дождь в окно, и ветер дул, печально воя.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t xml:space="preserve"> (П.) Это сложное предложение состоит из двух частей: первая часть его является предложением про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стым, вторая — сложносочинённым. Первая и вторая части со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единены бессоюзной связью.</w:t>
      </w:r>
    </w:p>
    <w:p w:rsidR="00391477" w:rsidRDefault="00CB56DB" w:rsidP="00391477">
      <w:pPr>
        <w:pStyle w:val="a8"/>
        <w:shd w:val="clear" w:color="auto" w:fill="auto"/>
        <w:spacing w:before="0" w:after="0" w:line="240" w:lineRule="auto"/>
        <w:ind w:firstLine="709"/>
        <w:rPr>
          <w:rStyle w:val="10"/>
          <w:i w:val="0"/>
          <w:color w:val="000000"/>
          <w:spacing w:val="10"/>
          <w:sz w:val="28"/>
          <w:szCs w:val="28"/>
          <w:u w:val="none"/>
        </w:rPr>
      </w:pP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t>Схема этого предложения:</w:t>
      </w:r>
    </w:p>
    <w:tbl>
      <w:tblPr>
        <w:tblStyle w:val="ae"/>
        <w:tblW w:w="0" w:type="auto"/>
        <w:tblInd w:w="3085" w:type="dxa"/>
        <w:tblLook w:val="04A0"/>
      </w:tblPr>
      <w:tblGrid>
        <w:gridCol w:w="1134"/>
        <w:gridCol w:w="1843"/>
      </w:tblGrid>
      <w:tr w:rsidR="00A33363" w:rsidTr="00A33363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33363" w:rsidRDefault="00A33363" w:rsidP="00A33363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rStyle w:val="10"/>
                <w:i w:val="0"/>
                <w:color w:val="000000"/>
                <w:spacing w:val="10"/>
                <w:sz w:val="28"/>
                <w:szCs w:val="28"/>
                <w:u w:val="none"/>
              </w:rPr>
            </w:pPr>
            <w:r>
              <w:rPr>
                <w:rStyle w:val="10"/>
                <w:i w:val="0"/>
                <w:color w:val="000000"/>
                <w:spacing w:val="10"/>
                <w:sz w:val="28"/>
                <w:szCs w:val="28"/>
                <w:u w:val="none"/>
              </w:rPr>
              <w:t>[   ];</w:t>
            </w:r>
          </w:p>
        </w:tc>
        <w:tc>
          <w:tcPr>
            <w:tcW w:w="1843" w:type="dxa"/>
          </w:tcPr>
          <w:p w:rsidR="00A33363" w:rsidRPr="00A33363" w:rsidRDefault="00A33363" w:rsidP="00A33363">
            <w:pPr>
              <w:pStyle w:val="a8"/>
              <w:shd w:val="clear" w:color="auto" w:fill="auto"/>
              <w:spacing w:before="0" w:after="0" w:line="240" w:lineRule="auto"/>
              <w:jc w:val="center"/>
              <w:rPr>
                <w:rStyle w:val="10"/>
                <w:i w:val="0"/>
                <w:color w:val="000000"/>
                <w:spacing w:val="10"/>
                <w:sz w:val="28"/>
                <w:szCs w:val="28"/>
                <w:u w:val="none"/>
              </w:rPr>
            </w:pPr>
            <w:r>
              <w:rPr>
                <w:rStyle w:val="10"/>
                <w:i w:val="0"/>
                <w:color w:val="000000"/>
                <w:spacing w:val="10"/>
                <w:sz w:val="28"/>
                <w:szCs w:val="28"/>
                <w:u w:val="none"/>
              </w:rPr>
              <w:t xml:space="preserve">[   ], </w:t>
            </w:r>
            <w:r>
              <w:rPr>
                <w:rStyle w:val="10"/>
                <w:color w:val="000000"/>
                <w:spacing w:val="10"/>
                <w:sz w:val="28"/>
                <w:szCs w:val="28"/>
                <w:u w:val="none"/>
              </w:rPr>
              <w:t xml:space="preserve">и </w:t>
            </w:r>
            <w:r>
              <w:rPr>
                <w:rStyle w:val="10"/>
                <w:i w:val="0"/>
                <w:color w:val="000000"/>
                <w:spacing w:val="10"/>
                <w:sz w:val="28"/>
                <w:szCs w:val="28"/>
                <w:u w:val="none"/>
              </w:rPr>
              <w:t>[   ]</w:t>
            </w:r>
          </w:p>
        </w:tc>
      </w:tr>
    </w:tbl>
    <w:p w:rsidR="00391477" w:rsidRDefault="00391477" w:rsidP="00391477">
      <w:pPr>
        <w:pStyle w:val="a8"/>
        <w:shd w:val="clear" w:color="auto" w:fill="auto"/>
        <w:spacing w:before="0" w:after="0" w:line="240" w:lineRule="auto"/>
        <w:ind w:firstLine="709"/>
        <w:rPr>
          <w:rStyle w:val="10"/>
          <w:i w:val="0"/>
          <w:color w:val="000000"/>
          <w:spacing w:val="10"/>
          <w:sz w:val="28"/>
          <w:szCs w:val="28"/>
          <w:u w:val="none"/>
        </w:rPr>
      </w:pPr>
    </w:p>
    <w:p w:rsidR="00CB56DB" w:rsidRPr="00391477" w:rsidRDefault="00CB56DB" w:rsidP="004E2766">
      <w:pPr>
        <w:pStyle w:val="1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391477">
        <w:rPr>
          <w:rStyle w:val="a6"/>
          <w:color w:val="000000"/>
          <w:sz w:val="28"/>
          <w:szCs w:val="28"/>
        </w:rPr>
        <w:t xml:space="preserve">По Каме около устья тянулись вереницей такие длинные плоты, что нельзя было увидеть их конца: он терялся в тумане. </w:t>
      </w:r>
      <w:r w:rsidRPr="00391477">
        <w:rPr>
          <w:rStyle w:val="10"/>
          <w:rFonts w:cs="Times New Roman"/>
          <w:i w:val="0"/>
          <w:color w:val="000000"/>
          <w:spacing w:val="10"/>
          <w:sz w:val="28"/>
          <w:szCs w:val="28"/>
          <w:u w:val="none"/>
        </w:rPr>
        <w:t>(Пауст.) Первая часть этого сложного предложения является сложноподчинённым предложением. Оно соединено со второй ча</w:t>
      </w:r>
      <w:r w:rsidRPr="00391477">
        <w:rPr>
          <w:rStyle w:val="10"/>
          <w:rFonts w:cs="Times New Roman"/>
          <w:i w:val="0"/>
          <w:color w:val="000000"/>
          <w:spacing w:val="10"/>
          <w:sz w:val="28"/>
          <w:szCs w:val="28"/>
          <w:u w:val="none"/>
        </w:rPr>
        <w:softHyphen/>
        <w:t>стью (простым предложением) бессоюзной связью.</w:t>
      </w:r>
    </w:p>
    <w:p w:rsidR="00391477" w:rsidRDefault="00391477" w:rsidP="00391477">
      <w:pPr>
        <w:pStyle w:val="a8"/>
        <w:shd w:val="clear" w:color="auto" w:fill="auto"/>
        <w:spacing w:before="0" w:after="0" w:line="240" w:lineRule="auto"/>
        <w:ind w:firstLine="709"/>
        <w:rPr>
          <w:rStyle w:val="10"/>
          <w:i w:val="0"/>
          <w:color w:val="000000"/>
          <w:spacing w:val="10"/>
          <w:sz w:val="28"/>
          <w:szCs w:val="28"/>
          <w:u w:val="none"/>
        </w:rPr>
      </w:pPr>
    </w:p>
    <w:p w:rsidR="00CB56DB" w:rsidRDefault="00CB56DB" w:rsidP="00391477">
      <w:pPr>
        <w:pStyle w:val="a8"/>
        <w:shd w:val="clear" w:color="auto" w:fill="auto"/>
        <w:spacing w:before="0" w:after="0" w:line="240" w:lineRule="auto"/>
        <w:ind w:firstLine="709"/>
        <w:rPr>
          <w:rStyle w:val="10"/>
          <w:i w:val="0"/>
          <w:color w:val="000000"/>
          <w:spacing w:val="10"/>
          <w:sz w:val="28"/>
          <w:szCs w:val="28"/>
          <w:u w:val="none"/>
        </w:rPr>
      </w:pP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t>Схема этого предложения:</w:t>
      </w:r>
    </w:p>
    <w:p w:rsidR="004E2766" w:rsidRDefault="004E2766" w:rsidP="00391477">
      <w:pPr>
        <w:pStyle w:val="a8"/>
        <w:shd w:val="clear" w:color="auto" w:fill="auto"/>
        <w:spacing w:before="0" w:after="0" w:line="240" w:lineRule="auto"/>
        <w:ind w:firstLine="709"/>
        <w:rPr>
          <w:rStyle w:val="10"/>
          <w:i w:val="0"/>
          <w:color w:val="000000"/>
          <w:spacing w:val="10"/>
          <w:sz w:val="28"/>
          <w:szCs w:val="28"/>
          <w:u w:val="none"/>
        </w:rPr>
      </w:pPr>
    </w:p>
    <w:tbl>
      <w:tblPr>
        <w:tblStyle w:val="ae"/>
        <w:tblW w:w="0" w:type="auto"/>
        <w:jc w:val="center"/>
        <w:tblInd w:w="2518" w:type="dxa"/>
        <w:tblLook w:val="04A0"/>
      </w:tblPr>
      <w:tblGrid>
        <w:gridCol w:w="1985"/>
        <w:gridCol w:w="1417"/>
      </w:tblGrid>
      <w:tr w:rsidR="004E2766" w:rsidTr="004E2766">
        <w:trPr>
          <w:trHeight w:val="380"/>
          <w:jc w:val="center"/>
        </w:trPr>
        <w:tc>
          <w:tcPr>
            <w:tcW w:w="1985" w:type="dxa"/>
          </w:tcPr>
          <w:p w:rsidR="004E2766" w:rsidRDefault="004E2766" w:rsidP="00391477">
            <w:pPr>
              <w:pStyle w:val="a8"/>
              <w:shd w:val="clear" w:color="auto" w:fill="auto"/>
              <w:spacing w:before="0" w:after="0" w:line="240" w:lineRule="auto"/>
              <w:rPr>
                <w:rStyle w:val="10"/>
                <w:i w:val="0"/>
                <w:color w:val="000000"/>
                <w:spacing w:val="10"/>
                <w:sz w:val="28"/>
                <w:szCs w:val="28"/>
                <w:u w:val="none"/>
              </w:rPr>
            </w:pPr>
            <w:r>
              <w:rPr>
                <w:rStyle w:val="10"/>
                <w:i w:val="0"/>
                <w:color w:val="000000"/>
                <w:spacing w:val="10"/>
                <w:sz w:val="28"/>
                <w:szCs w:val="28"/>
                <w:u w:val="none"/>
              </w:rPr>
              <w:t>[   ],(</w:t>
            </w:r>
            <w:r w:rsidRPr="004E2766">
              <w:rPr>
                <w:rStyle w:val="10"/>
                <w:color w:val="000000"/>
                <w:spacing w:val="10"/>
                <w:sz w:val="28"/>
                <w:szCs w:val="28"/>
                <w:u w:val="none"/>
              </w:rPr>
              <w:t>что</w:t>
            </w:r>
            <w:r>
              <w:rPr>
                <w:rStyle w:val="10"/>
                <w:i w:val="0"/>
                <w:color w:val="000000"/>
                <w:spacing w:val="10"/>
                <w:sz w:val="28"/>
                <w:szCs w:val="28"/>
                <w:u w:val="none"/>
              </w:rPr>
              <w:t>…)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E2766" w:rsidRDefault="004E2766" w:rsidP="00391477">
            <w:pPr>
              <w:pStyle w:val="a8"/>
              <w:shd w:val="clear" w:color="auto" w:fill="auto"/>
              <w:spacing w:before="0" w:after="0" w:line="240" w:lineRule="auto"/>
              <w:rPr>
                <w:rStyle w:val="10"/>
                <w:i w:val="0"/>
                <w:color w:val="000000"/>
                <w:spacing w:val="10"/>
                <w:sz w:val="28"/>
                <w:szCs w:val="28"/>
                <w:u w:val="none"/>
              </w:rPr>
            </w:pPr>
            <w:r>
              <w:rPr>
                <w:rStyle w:val="10"/>
                <w:i w:val="0"/>
                <w:color w:val="000000"/>
                <w:spacing w:val="10"/>
                <w:sz w:val="28"/>
                <w:szCs w:val="28"/>
                <w:u w:val="none"/>
              </w:rPr>
              <w:t>: [    ]</w:t>
            </w:r>
          </w:p>
        </w:tc>
      </w:tr>
    </w:tbl>
    <w:p w:rsidR="004E2766" w:rsidRDefault="004E2766" w:rsidP="00391477">
      <w:pPr>
        <w:pStyle w:val="a8"/>
        <w:shd w:val="clear" w:color="auto" w:fill="auto"/>
        <w:spacing w:before="0" w:after="0" w:line="240" w:lineRule="auto"/>
        <w:ind w:firstLine="709"/>
        <w:rPr>
          <w:rStyle w:val="10"/>
          <w:i w:val="0"/>
          <w:color w:val="000000"/>
          <w:spacing w:val="10"/>
          <w:sz w:val="28"/>
          <w:szCs w:val="28"/>
          <w:u w:val="none"/>
        </w:rPr>
      </w:pPr>
    </w:p>
    <w:p w:rsidR="00CB56DB" w:rsidRPr="00391477" w:rsidRDefault="00CB56DB" w:rsidP="00391477">
      <w:pPr>
        <w:pStyle w:val="a8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240" w:lineRule="auto"/>
        <w:ind w:firstLine="709"/>
        <w:rPr>
          <w:sz w:val="28"/>
          <w:szCs w:val="28"/>
        </w:rPr>
        <w:sectPr w:rsidR="00CB56DB" w:rsidRPr="00391477" w:rsidSect="00391477">
          <w:type w:val="continuous"/>
          <w:pgSz w:w="11909" w:h="16834"/>
          <w:pgMar w:top="1134" w:right="850" w:bottom="1134" w:left="1701" w:header="0" w:footer="3" w:gutter="0"/>
          <w:pgNumType w:start="252"/>
          <w:cols w:space="720"/>
          <w:noEndnote/>
          <w:titlePg/>
          <w:docGrid w:linePitch="360"/>
        </w:sectPr>
      </w:pPr>
      <w:r w:rsidRPr="00391477">
        <w:rPr>
          <w:rStyle w:val="a6"/>
          <w:color w:val="000000"/>
          <w:sz w:val="28"/>
          <w:szCs w:val="28"/>
        </w:rPr>
        <w:t>Стадо диких уток со свистом промчалось над нами, и мы слышали, как оно опустилось на реку недалеко от нас.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t xml:space="preserve"> (Т.) Пер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вая часть этого сложного предложения — предложение простое, вторая часть — предложение сложноподчинённое. Первая и вто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рая части соединены сочинительной связью (при помощи сою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за и).</w:t>
      </w:r>
    </w:p>
    <w:p w:rsidR="00A33363" w:rsidRDefault="00A33363" w:rsidP="00A33363">
      <w:pPr>
        <w:pStyle w:val="a8"/>
        <w:shd w:val="clear" w:color="auto" w:fill="auto"/>
        <w:spacing w:before="0" w:after="0" w:line="240" w:lineRule="auto"/>
        <w:ind w:left="709"/>
        <w:rPr>
          <w:rStyle w:val="10"/>
          <w:i w:val="0"/>
          <w:color w:val="000000"/>
          <w:spacing w:val="10"/>
          <w:sz w:val="28"/>
          <w:szCs w:val="28"/>
          <w:u w:val="none"/>
        </w:rPr>
      </w:pPr>
    </w:p>
    <w:p w:rsidR="00A33363" w:rsidRDefault="00A33363" w:rsidP="00A33363">
      <w:pPr>
        <w:pStyle w:val="a8"/>
        <w:shd w:val="clear" w:color="auto" w:fill="auto"/>
        <w:spacing w:before="0" w:after="0" w:line="240" w:lineRule="auto"/>
        <w:ind w:left="709"/>
        <w:rPr>
          <w:rStyle w:val="10"/>
          <w:i w:val="0"/>
          <w:color w:val="000000"/>
          <w:spacing w:val="10"/>
          <w:sz w:val="28"/>
          <w:szCs w:val="28"/>
          <w:u w:val="none"/>
        </w:rPr>
      </w:pP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t>Схема этого предложения:</w:t>
      </w:r>
    </w:p>
    <w:tbl>
      <w:tblPr>
        <w:tblStyle w:val="ae"/>
        <w:tblW w:w="0" w:type="auto"/>
        <w:tblInd w:w="3085" w:type="dxa"/>
        <w:tblLook w:val="04A0"/>
      </w:tblPr>
      <w:tblGrid>
        <w:gridCol w:w="1276"/>
        <w:gridCol w:w="1701"/>
      </w:tblGrid>
      <w:tr w:rsidR="00A33363" w:rsidTr="00A33363">
        <w:trPr>
          <w:trHeight w:val="342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A33363" w:rsidRPr="00A33363" w:rsidRDefault="00A33363" w:rsidP="00A33363">
            <w:pPr>
              <w:pStyle w:val="51"/>
              <w:shd w:val="clear" w:color="auto" w:fill="auto"/>
              <w:spacing w:after="0" w:line="240" w:lineRule="auto"/>
              <w:jc w:val="center"/>
              <w:rPr>
                <w:rStyle w:val="516pt"/>
                <w:iCs w:val="0"/>
                <w:color w:val="000000"/>
                <w:sz w:val="28"/>
                <w:szCs w:val="28"/>
              </w:rPr>
            </w:pPr>
            <w:r>
              <w:rPr>
                <w:rStyle w:val="516pt"/>
                <w:i w:val="0"/>
                <w:iCs w:val="0"/>
                <w:color w:val="000000"/>
                <w:sz w:val="28"/>
                <w:szCs w:val="28"/>
              </w:rPr>
              <w:t xml:space="preserve">[   ],  </w:t>
            </w:r>
            <w:r>
              <w:rPr>
                <w:rStyle w:val="516pt"/>
                <w:iCs w:val="0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A33363" w:rsidRPr="00A33363" w:rsidRDefault="00A33363" w:rsidP="00A33363">
            <w:pPr>
              <w:pStyle w:val="51"/>
              <w:shd w:val="clear" w:color="auto" w:fill="auto"/>
              <w:spacing w:after="0" w:line="240" w:lineRule="auto"/>
              <w:jc w:val="center"/>
              <w:rPr>
                <w:rStyle w:val="516pt"/>
                <w:spacing w:val="0"/>
                <w:sz w:val="28"/>
                <w:szCs w:val="28"/>
              </w:rPr>
            </w:pPr>
            <w:r w:rsidRPr="00A33363">
              <w:rPr>
                <w:rStyle w:val="516pt"/>
                <w:i w:val="0"/>
                <w:iCs w:val="0"/>
                <w:color w:val="000000"/>
                <w:sz w:val="28"/>
                <w:szCs w:val="28"/>
              </w:rPr>
              <w:t xml:space="preserve">[ </w:t>
            </w:r>
            <w:r>
              <w:rPr>
                <w:rStyle w:val="516pt"/>
                <w:i w:val="0"/>
                <w:iCs w:val="0"/>
                <w:color w:val="000000"/>
                <w:sz w:val="28"/>
                <w:szCs w:val="28"/>
              </w:rPr>
              <w:t xml:space="preserve">   </w:t>
            </w:r>
            <w:r w:rsidRPr="00A33363">
              <w:rPr>
                <w:rStyle w:val="516pt"/>
                <w:i w:val="0"/>
                <w:iCs w:val="0"/>
                <w:color w:val="000000"/>
                <w:sz w:val="28"/>
                <w:szCs w:val="28"/>
              </w:rPr>
              <w:t xml:space="preserve">], </w:t>
            </w:r>
            <w:r w:rsidRPr="00A33363">
              <w:rPr>
                <w:rStyle w:val="5"/>
                <w:i/>
                <w:iCs/>
                <w:color w:val="000000"/>
                <w:sz w:val="28"/>
                <w:szCs w:val="28"/>
              </w:rPr>
              <w:t>(как...)</w:t>
            </w:r>
          </w:p>
        </w:tc>
      </w:tr>
    </w:tbl>
    <w:p w:rsidR="00A33363" w:rsidRDefault="00A33363" w:rsidP="00391477">
      <w:pPr>
        <w:pStyle w:val="a8"/>
        <w:shd w:val="clear" w:color="auto" w:fill="auto"/>
        <w:spacing w:before="0" w:after="0" w:line="240" w:lineRule="auto"/>
        <w:ind w:firstLine="709"/>
        <w:rPr>
          <w:rStyle w:val="10"/>
          <w:i w:val="0"/>
          <w:color w:val="000000"/>
          <w:spacing w:val="10"/>
          <w:sz w:val="28"/>
          <w:szCs w:val="28"/>
          <w:u w:val="none"/>
        </w:rPr>
      </w:pPr>
    </w:p>
    <w:p w:rsidR="00CB56DB" w:rsidRPr="00391477" w:rsidRDefault="00CB56DB" w:rsidP="00391477">
      <w:pPr>
        <w:pStyle w:val="a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t>В сложных предложениях с сочинительной и подчинительной связью рядом могут оказаться сочинительный и подчинительный союзы. Между этими союзами запятая ставится тогда, когда по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 xml:space="preserve">сле придаточного нет второй части двойного союза </w:t>
      </w:r>
      <w:r w:rsidRPr="00391477">
        <w:rPr>
          <w:rStyle w:val="a6"/>
          <w:color w:val="000000"/>
          <w:sz w:val="28"/>
          <w:szCs w:val="28"/>
        </w:rPr>
        <w:t>(то, так)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t xml:space="preserve"> или союза </w:t>
      </w:r>
      <w:r w:rsidRPr="00391477">
        <w:rPr>
          <w:rStyle w:val="a6"/>
          <w:color w:val="000000"/>
          <w:sz w:val="28"/>
          <w:szCs w:val="28"/>
        </w:rPr>
        <w:t>но,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t xml:space="preserve"> например:</w:t>
      </w:r>
    </w:p>
    <w:p w:rsidR="00CB56DB" w:rsidRPr="00391477" w:rsidRDefault="00CB56DB" w:rsidP="00391477">
      <w:pPr>
        <w:pStyle w:val="5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91477">
        <w:rPr>
          <w:rStyle w:val="5"/>
          <w:i/>
          <w:iCs/>
          <w:color w:val="000000"/>
          <w:sz w:val="28"/>
          <w:szCs w:val="28"/>
        </w:rPr>
        <w:t xml:space="preserve">С вёсел капали голубые капли, </w:t>
      </w:r>
      <w:r w:rsidRPr="00391477">
        <w:rPr>
          <w:rStyle w:val="50"/>
          <w:i/>
          <w:iCs/>
          <w:color w:val="000000"/>
          <w:sz w:val="28"/>
          <w:szCs w:val="28"/>
        </w:rPr>
        <w:t xml:space="preserve">и, когда </w:t>
      </w:r>
      <w:r w:rsidRPr="00391477">
        <w:rPr>
          <w:rStyle w:val="5"/>
          <w:i/>
          <w:iCs/>
          <w:color w:val="000000"/>
          <w:sz w:val="28"/>
          <w:szCs w:val="28"/>
        </w:rPr>
        <w:t>они падали в море, на месте их падения вспыхивало ненадолго тоже голубое пят</w:t>
      </w:r>
      <w:r w:rsidRPr="00391477">
        <w:rPr>
          <w:rStyle w:val="5"/>
          <w:i/>
          <w:iCs/>
          <w:color w:val="000000"/>
          <w:sz w:val="28"/>
          <w:szCs w:val="28"/>
        </w:rPr>
        <w:softHyphen/>
        <w:t>нышко.</w:t>
      </w:r>
      <w:r w:rsidRPr="00391477">
        <w:rPr>
          <w:rStyle w:val="516pt"/>
          <w:i w:val="0"/>
          <w:iCs w:val="0"/>
          <w:color w:val="000000"/>
          <w:sz w:val="28"/>
          <w:szCs w:val="28"/>
        </w:rPr>
        <w:t xml:space="preserve"> </w:t>
      </w:r>
      <w:r w:rsidRPr="00391477">
        <w:rPr>
          <w:rStyle w:val="52"/>
          <w:i w:val="0"/>
          <w:iCs w:val="0"/>
          <w:color w:val="000000"/>
          <w:sz w:val="28"/>
          <w:szCs w:val="28"/>
        </w:rPr>
        <w:t xml:space="preserve">(М. Г.) Ср.: </w:t>
      </w:r>
      <w:r w:rsidRPr="00391477">
        <w:rPr>
          <w:rStyle w:val="50"/>
          <w:i/>
          <w:iCs/>
          <w:color w:val="000000"/>
          <w:sz w:val="28"/>
          <w:szCs w:val="28"/>
        </w:rPr>
        <w:t xml:space="preserve">С </w:t>
      </w:r>
      <w:r w:rsidRPr="00391477">
        <w:rPr>
          <w:rStyle w:val="5"/>
          <w:i/>
          <w:iCs/>
          <w:color w:val="000000"/>
          <w:sz w:val="28"/>
          <w:szCs w:val="28"/>
        </w:rPr>
        <w:t xml:space="preserve">вёсел капали голубые капли, </w:t>
      </w:r>
      <w:r w:rsidRPr="00391477">
        <w:rPr>
          <w:rStyle w:val="50"/>
          <w:i/>
          <w:iCs/>
          <w:color w:val="000000"/>
          <w:sz w:val="28"/>
          <w:szCs w:val="28"/>
        </w:rPr>
        <w:t xml:space="preserve">и когда </w:t>
      </w:r>
      <w:r w:rsidRPr="00391477">
        <w:rPr>
          <w:rStyle w:val="5"/>
          <w:i/>
          <w:iCs/>
          <w:color w:val="000000"/>
          <w:sz w:val="28"/>
          <w:szCs w:val="28"/>
        </w:rPr>
        <w:t xml:space="preserve">они падали в море, </w:t>
      </w:r>
      <w:r w:rsidRPr="00391477">
        <w:rPr>
          <w:rStyle w:val="50"/>
          <w:i/>
          <w:iCs/>
          <w:color w:val="000000"/>
          <w:sz w:val="28"/>
          <w:szCs w:val="28"/>
        </w:rPr>
        <w:t xml:space="preserve">то </w:t>
      </w:r>
      <w:r w:rsidRPr="00391477">
        <w:rPr>
          <w:rStyle w:val="5"/>
          <w:i/>
          <w:iCs/>
          <w:color w:val="000000"/>
          <w:sz w:val="28"/>
          <w:szCs w:val="28"/>
        </w:rPr>
        <w:t>на месте их падения вспыхивало ненадолго то</w:t>
      </w:r>
      <w:r w:rsidRPr="00391477">
        <w:rPr>
          <w:rStyle w:val="5"/>
          <w:i/>
          <w:iCs/>
          <w:color w:val="000000"/>
          <w:sz w:val="28"/>
          <w:szCs w:val="28"/>
        </w:rPr>
        <w:softHyphen/>
        <w:t>же голубое пятнышко.</w:t>
      </w:r>
    </w:p>
    <w:p w:rsidR="00CB56DB" w:rsidRPr="00391477" w:rsidRDefault="00CB56DB" w:rsidP="00A33363">
      <w:pPr>
        <w:pStyle w:val="a8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lastRenderedPageBreak/>
        <w:t>Схемы этих предложений:</w:t>
      </w:r>
    </w:p>
    <w:p w:rsidR="00A33363" w:rsidRDefault="00A33363" w:rsidP="00391477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i/>
          <w:iCs/>
          <w:color w:val="000000"/>
          <w:sz w:val="28"/>
          <w:szCs w:val="28"/>
        </w:rPr>
      </w:pPr>
    </w:p>
    <w:p w:rsidR="00A33363" w:rsidRDefault="00A33363" w:rsidP="00391477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i/>
          <w:iCs/>
          <w:color w:val="000000"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1384"/>
        <w:gridCol w:w="2268"/>
        <w:gridCol w:w="1418"/>
        <w:gridCol w:w="2268"/>
      </w:tblGrid>
      <w:tr w:rsidR="00A33363" w:rsidTr="00A33363">
        <w:trPr>
          <w:trHeight w:val="442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A33363" w:rsidRPr="00A33363" w:rsidRDefault="00A33363" w:rsidP="00391477">
            <w:pPr>
              <w:pStyle w:val="51"/>
              <w:shd w:val="clear" w:color="auto" w:fill="auto"/>
              <w:spacing w:after="0" w:line="240" w:lineRule="auto"/>
              <w:jc w:val="both"/>
              <w:rPr>
                <w:rStyle w:val="5"/>
                <w:iCs/>
                <w:color w:val="000000"/>
                <w:sz w:val="28"/>
                <w:szCs w:val="28"/>
              </w:rPr>
            </w:pPr>
            <w:r>
              <w:rPr>
                <w:rStyle w:val="5"/>
                <w:iCs/>
                <w:color w:val="000000"/>
                <w:sz w:val="28"/>
                <w:szCs w:val="28"/>
              </w:rPr>
              <w:t xml:space="preserve">[     ], </w:t>
            </w:r>
            <w:r>
              <w:rPr>
                <w:rStyle w:val="5"/>
                <w:i/>
                <w:iCs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2268" w:type="dxa"/>
          </w:tcPr>
          <w:p w:rsidR="00A33363" w:rsidRPr="00A33363" w:rsidRDefault="00A33363" w:rsidP="00391477">
            <w:pPr>
              <w:pStyle w:val="51"/>
              <w:shd w:val="clear" w:color="auto" w:fill="auto"/>
              <w:spacing w:after="0" w:line="240" w:lineRule="auto"/>
              <w:jc w:val="both"/>
              <w:rPr>
                <w:rStyle w:val="5"/>
                <w:iCs/>
                <w:color w:val="000000"/>
                <w:sz w:val="28"/>
                <w:szCs w:val="28"/>
              </w:rPr>
            </w:pPr>
            <w:r>
              <w:rPr>
                <w:rStyle w:val="5"/>
                <w:i/>
                <w:iCs/>
                <w:color w:val="000000"/>
                <w:sz w:val="28"/>
                <w:szCs w:val="28"/>
              </w:rPr>
              <w:t xml:space="preserve"> (когда…), </w:t>
            </w:r>
            <w:r>
              <w:rPr>
                <w:rStyle w:val="5"/>
                <w:iCs/>
                <w:color w:val="000000"/>
                <w:sz w:val="28"/>
                <w:szCs w:val="28"/>
              </w:rPr>
              <w:t>[   ].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33363" w:rsidRPr="00A33363" w:rsidRDefault="00A33363" w:rsidP="00391477">
            <w:pPr>
              <w:pStyle w:val="51"/>
              <w:shd w:val="clear" w:color="auto" w:fill="auto"/>
              <w:spacing w:after="0" w:line="240" w:lineRule="auto"/>
              <w:jc w:val="both"/>
              <w:rPr>
                <w:rStyle w:val="5"/>
                <w:iCs/>
                <w:color w:val="000000"/>
                <w:sz w:val="28"/>
                <w:szCs w:val="28"/>
              </w:rPr>
            </w:pPr>
            <w:r>
              <w:rPr>
                <w:rStyle w:val="5"/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5"/>
                <w:iCs/>
                <w:color w:val="000000"/>
                <w:sz w:val="28"/>
                <w:szCs w:val="28"/>
              </w:rPr>
              <w:t xml:space="preserve">[    ], </w:t>
            </w:r>
            <w:r w:rsidRPr="00A33363">
              <w:rPr>
                <w:rStyle w:val="5"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268" w:type="dxa"/>
          </w:tcPr>
          <w:p w:rsidR="00A33363" w:rsidRPr="00A33363" w:rsidRDefault="00A33363" w:rsidP="00391477">
            <w:pPr>
              <w:pStyle w:val="51"/>
              <w:shd w:val="clear" w:color="auto" w:fill="auto"/>
              <w:spacing w:after="0" w:line="240" w:lineRule="auto"/>
              <w:jc w:val="both"/>
              <w:rPr>
                <w:rStyle w:val="5"/>
                <w:iCs/>
                <w:color w:val="000000"/>
                <w:sz w:val="28"/>
                <w:szCs w:val="28"/>
              </w:rPr>
            </w:pPr>
            <w:r>
              <w:rPr>
                <w:rStyle w:val="5"/>
                <w:i/>
                <w:iCs/>
                <w:color w:val="000000"/>
                <w:sz w:val="28"/>
                <w:szCs w:val="28"/>
              </w:rPr>
              <w:t xml:space="preserve"> (когда…), </w:t>
            </w:r>
            <w:r>
              <w:rPr>
                <w:rStyle w:val="5"/>
                <w:iCs/>
                <w:color w:val="000000"/>
                <w:sz w:val="28"/>
                <w:szCs w:val="28"/>
              </w:rPr>
              <w:t>[ то ]</w:t>
            </w:r>
          </w:p>
        </w:tc>
      </w:tr>
    </w:tbl>
    <w:p w:rsidR="00A33363" w:rsidRDefault="00A33363" w:rsidP="00391477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i/>
          <w:iCs/>
          <w:color w:val="000000"/>
          <w:sz w:val="28"/>
          <w:szCs w:val="28"/>
        </w:rPr>
      </w:pPr>
    </w:p>
    <w:p w:rsidR="00A33363" w:rsidRDefault="00A33363" w:rsidP="00391477">
      <w:pPr>
        <w:pStyle w:val="51"/>
        <w:shd w:val="clear" w:color="auto" w:fill="auto"/>
        <w:spacing w:after="0" w:line="240" w:lineRule="auto"/>
        <w:ind w:firstLine="709"/>
        <w:jc w:val="both"/>
        <w:rPr>
          <w:rStyle w:val="5"/>
          <w:i/>
          <w:iCs/>
          <w:color w:val="000000"/>
          <w:sz w:val="28"/>
          <w:szCs w:val="28"/>
        </w:rPr>
      </w:pPr>
    </w:p>
    <w:p w:rsidR="00A33363" w:rsidRDefault="004E6B3E" w:rsidP="004E6B3E">
      <w:pPr>
        <w:pStyle w:val="51"/>
        <w:shd w:val="clear" w:color="auto" w:fill="auto"/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Упражнение</w:t>
      </w:r>
    </w:p>
    <w:p w:rsidR="004E6B3E" w:rsidRPr="004E6B3E" w:rsidRDefault="004E6B3E" w:rsidP="004E6B3E">
      <w:pPr>
        <w:pStyle w:val="51"/>
        <w:shd w:val="clear" w:color="auto" w:fill="auto"/>
        <w:spacing w:after="0" w:line="240" w:lineRule="auto"/>
        <w:ind w:firstLine="709"/>
        <w:jc w:val="center"/>
        <w:rPr>
          <w:b/>
          <w:i w:val="0"/>
          <w:sz w:val="28"/>
          <w:szCs w:val="28"/>
        </w:rPr>
      </w:pPr>
    </w:p>
    <w:p w:rsidR="00CB56DB" w:rsidRPr="004E6B3E" w:rsidRDefault="00CB56DB" w:rsidP="004E6B3E">
      <w:pPr>
        <w:pStyle w:val="20"/>
        <w:shd w:val="clear" w:color="auto" w:fill="auto"/>
        <w:tabs>
          <w:tab w:val="left" w:pos="466"/>
        </w:tabs>
        <w:spacing w:after="0" w:line="240" w:lineRule="auto"/>
        <w:rPr>
          <w:rStyle w:val="2"/>
          <w:bCs/>
          <w:color w:val="000000"/>
          <w:sz w:val="28"/>
          <w:szCs w:val="28"/>
        </w:rPr>
      </w:pPr>
      <w:r w:rsidRPr="004E6B3E">
        <w:rPr>
          <w:rStyle w:val="2"/>
          <w:bCs/>
          <w:color w:val="000000"/>
          <w:sz w:val="28"/>
          <w:szCs w:val="28"/>
        </w:rPr>
        <w:t>Объясните расстановку знаков препинания. Составьте схемы пред</w:t>
      </w:r>
      <w:r w:rsidRPr="004E6B3E">
        <w:rPr>
          <w:rStyle w:val="2"/>
          <w:bCs/>
          <w:color w:val="000000"/>
          <w:sz w:val="28"/>
          <w:szCs w:val="28"/>
        </w:rPr>
        <w:softHyphen/>
        <w:t>ложений.</w:t>
      </w:r>
    </w:p>
    <w:p w:rsidR="004E6B3E" w:rsidRPr="00391477" w:rsidRDefault="004E6B3E" w:rsidP="004E6B3E">
      <w:pPr>
        <w:pStyle w:val="20"/>
        <w:shd w:val="clear" w:color="auto" w:fill="auto"/>
        <w:tabs>
          <w:tab w:val="left" w:pos="466"/>
        </w:tabs>
        <w:spacing w:after="0" w:line="240" w:lineRule="auto"/>
        <w:rPr>
          <w:sz w:val="28"/>
          <w:szCs w:val="28"/>
        </w:rPr>
      </w:pPr>
    </w:p>
    <w:p w:rsidR="00CB56DB" w:rsidRPr="00391477" w:rsidRDefault="00CB56DB" w:rsidP="00391477">
      <w:pPr>
        <w:pStyle w:val="a8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t>1) Павел Петрович старался не глядеть на Базарова; поми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риться с ним он всё-таки не хотел; он стыдился своей заносчиво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сти, своей неудачи, стыдился всего затеянного им дела, хотя и чувствовал, что более благоприятным образом оно кончиться не могло. (Т.) 2) Ещё была зима, но солнце начинало ходить выше и в полдень, когда вышедший рано утром отряд прошёл уже вёрст десять, пригревало так, что становилось жарко, и лучи его были так ярки, что больно было смотреть на сталь штыков и на блёстки, которые вдруг вспыхивали на меди пушек, как малень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кие солнца. (Л. Т.) 3) Хотя день был очень хорош, но земля до та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кой степени загрязнилась, что колёса брички, захватывая её, сделались скоро покрытыми ею, как войлоком, что значительно отяжелило экипаж; к тому же почва была глинистая и цепка не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обыкновенно. (Г.) 4) Зима начала хозяйничать над землёй, но мы знали, что под рыхлым снегом, если разгрести его руками, ещё можно найти свежие лесные цветы, знали, что в печах всегда бу</w:t>
      </w:r>
      <w:r w:rsidRPr="00391477">
        <w:rPr>
          <w:rStyle w:val="10"/>
          <w:i w:val="0"/>
          <w:color w:val="000000"/>
          <w:spacing w:val="10"/>
          <w:sz w:val="28"/>
          <w:szCs w:val="28"/>
          <w:u w:val="none"/>
        </w:rPr>
        <w:softHyphen/>
        <w:t>дет трещать огонь, что с нами остались зимовать синицы, и зима показалась нам такой же прекрасной, как лето. (Пауст.)</w:t>
      </w:r>
    </w:p>
    <w:sectPr w:rsidR="00CB56DB" w:rsidRPr="00391477" w:rsidSect="00391477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7C" w:rsidRDefault="00460E7C">
      <w:r>
        <w:separator/>
      </w:r>
    </w:p>
  </w:endnote>
  <w:endnote w:type="continuationSeparator" w:id="0">
    <w:p w:rsidR="00460E7C" w:rsidRDefault="0046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7C" w:rsidRDefault="00460E7C">
      <w:r>
        <w:separator/>
      </w:r>
    </w:p>
  </w:footnote>
  <w:footnote w:type="continuationSeparator" w:id="0">
    <w:p w:rsidR="00460E7C" w:rsidRDefault="00460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2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2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2">
      <w:start w:val="42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42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42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5">
      <w:start w:val="42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6">
      <w:start w:val="42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7">
      <w:start w:val="42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8">
      <w:start w:val="42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9B2081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391477"/>
    <w:rsid w:val="00011309"/>
    <w:rsid w:val="001D75A2"/>
    <w:rsid w:val="00391477"/>
    <w:rsid w:val="00460E7C"/>
    <w:rsid w:val="004E2766"/>
    <w:rsid w:val="004E6B3E"/>
    <w:rsid w:val="00A33363"/>
    <w:rsid w:val="00CB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10"/>
      <w:sz w:val="16"/>
      <w:szCs w:val="1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Колонтитул"/>
    <w:basedOn w:val="a4"/>
    <w:uiPriority w:val="99"/>
  </w:style>
  <w:style w:type="character" w:customStyle="1" w:styleId="10">
    <w:name w:val="Основной текст + Курсив1"/>
    <w:aliases w:val="Интервал 0 pt2"/>
    <w:uiPriority w:val="99"/>
    <w:rPr>
      <w:rFonts w:ascii="Times New Roman" w:hAnsi="Times New Roman"/>
      <w:i/>
      <w:spacing w:val="0"/>
      <w:sz w:val="20"/>
      <w:u w:val="single"/>
    </w:rPr>
  </w:style>
  <w:style w:type="character" w:customStyle="1" w:styleId="a6">
    <w:name w:val="Основной текст + Курсив"/>
    <w:aliases w:val="Интервал 0 pt"/>
    <w:basedOn w:val="10"/>
    <w:uiPriority w:val="99"/>
    <w:rPr>
      <w:rFonts w:cs="Times New Roman"/>
      <w:iCs/>
      <w:szCs w:val="20"/>
      <w:u w:val="none"/>
    </w:rPr>
  </w:style>
  <w:style w:type="character" w:customStyle="1" w:styleId="a7">
    <w:name w:val="Основной текст + Полужирный"/>
    <w:aliases w:val="Курсив,Интервал 0 pt4"/>
    <w:basedOn w:val="10"/>
    <w:uiPriority w:val="99"/>
    <w:rPr>
      <w:rFonts w:cs="Times New Roman"/>
      <w:b/>
      <w:bCs/>
      <w:iCs/>
      <w:szCs w:val="20"/>
      <w:u w:val="none"/>
    </w:rPr>
  </w:style>
  <w:style w:type="character" w:customStyle="1" w:styleId="0pt">
    <w:name w:val="Основной текст + Интервал 0 pt"/>
    <w:basedOn w:val="10"/>
    <w:uiPriority w:val="99"/>
    <w:rPr>
      <w:rFonts w:cs="Times New Roman"/>
      <w:noProof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Gungsuh" w:eastAsia="Gungsuh" w:cs="Gungsuh"/>
      <w:spacing w:val="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Gungsuh" w:eastAsia="Gungsuh" w:cs="Gungsuh"/>
      <w:sz w:val="15"/>
      <w:szCs w:val="15"/>
      <w:u w:val="none"/>
    </w:rPr>
  </w:style>
  <w:style w:type="character" w:customStyle="1" w:styleId="11">
    <w:name w:val="Заголовок №1_"/>
    <w:basedOn w:val="a0"/>
    <w:link w:val="110"/>
    <w:uiPriority w:val="99"/>
    <w:locked/>
    <w:rPr>
      <w:rFonts w:ascii="Gungsuh" w:eastAsia="Gungsuh" w:cs="Gungsuh"/>
      <w:spacing w:val="-70"/>
      <w:sz w:val="37"/>
      <w:szCs w:val="37"/>
      <w:u w:val="none"/>
    </w:rPr>
  </w:style>
  <w:style w:type="character" w:customStyle="1" w:styleId="12">
    <w:name w:val="Заголовок №1"/>
    <w:basedOn w:val="11"/>
    <w:uiPriority w:val="99"/>
    <w:rPr>
      <w:u w:val="single"/>
    </w:rPr>
  </w:style>
  <w:style w:type="character" w:customStyle="1" w:styleId="14pt">
    <w:name w:val="Заголовок №1 + 4 pt"/>
    <w:aliases w:val="Интервал 0 pt3"/>
    <w:basedOn w:val="11"/>
    <w:uiPriority w:val="99"/>
    <w:rPr>
      <w:noProof/>
      <w:spacing w:val="0"/>
      <w:sz w:val="8"/>
      <w:szCs w:val="8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60" w:after="60" w:line="211" w:lineRule="exact"/>
      <w:jc w:val="both"/>
    </w:pPr>
    <w:rPr>
      <w:rFonts w:ascii="Times New Roman" w:hAnsi="Times New Roman" w:cs="Times New Roman"/>
      <w:color w:val="auto"/>
      <w:spacing w:val="10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Courier New"/>
      <w:color w:val="000000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16pt">
    <w:name w:val="Основной текст (5) + 16 pt"/>
    <w:aliases w:val="Не курсив,Интервал -1 pt"/>
    <w:basedOn w:val="5"/>
    <w:uiPriority w:val="99"/>
    <w:rPr>
      <w:spacing w:val="-20"/>
      <w:sz w:val="32"/>
      <w:szCs w:val="32"/>
    </w:rPr>
  </w:style>
  <w:style w:type="character" w:customStyle="1" w:styleId="50">
    <w:name w:val="Основной текст (5)"/>
    <w:basedOn w:val="5"/>
    <w:uiPriority w:val="99"/>
  </w:style>
  <w:style w:type="character" w:customStyle="1" w:styleId="52">
    <w:name w:val="Основной текст (5) + Не курсив"/>
    <w:aliases w:val="Интервал 0 pt1"/>
    <w:basedOn w:val="5"/>
    <w:uiPriority w:val="99"/>
    <w:rPr>
      <w:spacing w:val="1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" w:line="211" w:lineRule="exact"/>
      <w:jc w:val="both"/>
    </w:pPr>
    <w:rPr>
      <w:rFonts w:ascii="Times New Roman" w:hAnsi="Times New Roman" w:cs="Times New Roman"/>
      <w:b/>
      <w:bCs/>
      <w:color w:val="auto"/>
      <w:spacing w:val="10"/>
      <w:sz w:val="16"/>
      <w:szCs w:val="16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after="60" w:line="250" w:lineRule="exact"/>
      <w:jc w:val="center"/>
    </w:pPr>
    <w:rPr>
      <w:rFonts w:ascii="Gungsuh" w:eastAsia="Gungsuh" w:cs="Gungsuh"/>
      <w:color w:val="auto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after="60" w:line="235" w:lineRule="exact"/>
      <w:jc w:val="center"/>
    </w:pPr>
    <w:rPr>
      <w:rFonts w:ascii="Gungsuh" w:eastAsia="Gungsuh" w:cs="Gungsuh"/>
      <w:color w:val="auto"/>
      <w:sz w:val="15"/>
      <w:szCs w:val="15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before="240" w:after="60" w:line="240" w:lineRule="atLeast"/>
      <w:jc w:val="center"/>
      <w:outlineLvl w:val="0"/>
    </w:pPr>
    <w:rPr>
      <w:rFonts w:ascii="Gungsuh" w:eastAsia="Gungsuh" w:cs="Gungsuh"/>
      <w:color w:val="auto"/>
      <w:spacing w:val="-70"/>
      <w:sz w:val="37"/>
      <w:szCs w:val="37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914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91477"/>
    <w:rPr>
      <w:rFonts w:cs="Courier New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914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91477"/>
    <w:rPr>
      <w:rFonts w:cs="Courier New"/>
      <w:color w:val="000000"/>
    </w:rPr>
  </w:style>
  <w:style w:type="table" w:styleId="ae">
    <w:name w:val="Table Grid"/>
    <w:basedOn w:val="a1"/>
    <w:uiPriority w:val="59"/>
    <w:rsid w:val="00391477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2021-03-03T11:57:00Z</dcterms:created>
  <dcterms:modified xsi:type="dcterms:W3CDTF">2021-03-03T11:57:00Z</dcterms:modified>
</cp:coreProperties>
</file>