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6"/>
          <w:szCs w:val="36"/>
        </w:rPr>
      </w:pPr>
      <w:r w:rsidRPr="0057276B">
        <w:rPr>
          <w:rFonts w:asciiTheme="majorHAnsi" w:hAnsiTheme="majorHAnsi" w:cs="Arial"/>
          <w:color w:val="000000"/>
          <w:sz w:val="36"/>
          <w:szCs w:val="36"/>
        </w:rPr>
        <w:t>Олимпиад</w:t>
      </w:r>
      <w:r w:rsidR="0057276B" w:rsidRPr="0057276B">
        <w:rPr>
          <w:rFonts w:asciiTheme="majorHAnsi" w:hAnsiTheme="majorHAnsi" w:cs="Arial"/>
          <w:color w:val="000000"/>
          <w:sz w:val="36"/>
          <w:szCs w:val="36"/>
        </w:rPr>
        <w:t xml:space="preserve">ные задания по истории 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1.1 Проблемно-теоретический вопрос, дайте развёрнутый ответ(20 баллов)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Как вы думаете, почему княгиня Ольга обратилась к христианству?</w:t>
      </w:r>
      <w:r w:rsidR="0057276B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Pr="0057276B">
        <w:rPr>
          <w:rFonts w:asciiTheme="majorHAnsi" w:hAnsiTheme="majorHAnsi" w:cs="Arial"/>
          <w:color w:val="000000"/>
          <w:sz w:val="32"/>
          <w:szCs w:val="32"/>
        </w:rPr>
        <w:t>При подготовке ответа обратитесь к тому, что вы знаете о христианстве, о православии.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1.2 Работа с документом (15 баллов)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«…Старых чти , как отца, а молодых, как братьев…Лжи остерегайся, и пьянства, и блуда, от того ведь душа погибнет и тело .Напоите и накормите нищего и страника.И более же всего чтите гостя, откуда бы он к вам ни пришёл, простолюдин ли или знатный, или посол…,…Не забывайте того хорошего , что вы умеете, а чего не умеете, то учитесь…»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1.Кому из русских князей принадлежит высказывание?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2.Кому оно адресовано?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3.В каком веке он правил ?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1.3 Эссе(25 баллов)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«Князь Владимир Красное солнышко .»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Выберите правильный ответ(10 баллов)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2.1.1 Крещение Руси относится к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1)11в. 2) 10в. 3)13в. 4)8в.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2.1.2 Създ князей в Любече в 1097 г. был созван с целью: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1)принять «Русскую Правду»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2)подготовиться к совместному походу против половцев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3)установить новый порядок взимания дани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4)остановить междоусобицы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57276B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2.1.3 Больша часть Приднестровья вошла в состав Киевской Руси при князе:</w:t>
      </w:r>
    </w:p>
    <w:p w:rsid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1)Олеге </w:t>
      </w:r>
    </w:p>
    <w:p w:rsid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 Игоре </w:t>
      </w:r>
    </w:p>
    <w:p w:rsid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3)Святославе Игоревиче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4)Владимире Мономахе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lastRenderedPageBreak/>
        <w:t>2.1.4 Что из перечисленного было одним из результатов крещения Руси?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 княжеские усобицы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2)распространение грамотности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 возникновение собственности на землю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4)набеги кочевников на русские земли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2.1.5 Свод законов Древней Руси назывался: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1)»Русская Правда»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2)Соборное уложение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3)Стоглав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4)Судебник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2.1.6 К предпосылкам образования Древнерусского государства относится: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1)крещение Руси </w:t>
      </w:r>
    </w:p>
    <w:p w:rsid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2)принятие «Русской Правды»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внешним врагам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3)великое переселение народов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4)необходимость отпора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2.1.7 Русь приняла христианство из: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1)Рима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 Польши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3)Литвы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4)Византии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2.1.8 Какое событие произошло позже всех остальных: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1)крещение Руси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2)съезд князей в Любече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3)объединение Руси под властью Олега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4)составление «Русской Правды»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2.1.9</w:t>
      </w:r>
      <w:r w:rsidR="0057276B" w:rsidRPr="0057276B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Как назывались погодные записи исторических событий в Древней Руси: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1)поучения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2)былины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3)жития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 летописи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57276B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lastRenderedPageBreak/>
        <w:t>2.1.10Покровителем скотоводства и богом богаства у восточных славян был бог: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="0057276B" w:rsidRPr="0057276B">
        <w:rPr>
          <w:rFonts w:asciiTheme="majorHAnsi" w:hAnsiTheme="majorHAnsi" w:cs="Arial"/>
          <w:color w:val="000000"/>
          <w:sz w:val="32"/>
          <w:szCs w:val="32"/>
        </w:rPr>
        <w:t>1)Перун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2)Велес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3)Хорс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4)Деждьбог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3.1.1 Соотнесите цитаты с историческими источниками(15 баллов)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Цитата: Исторический источник: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А)»Те же славяне, которые сели около озера</w:t>
      </w:r>
      <w:r w:rsidR="0057276B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="0057276B" w:rsidRPr="0057276B">
        <w:rPr>
          <w:rFonts w:asciiTheme="majorHAnsi" w:hAnsiTheme="majorHAnsi" w:cs="Arial"/>
          <w:color w:val="000000"/>
          <w:sz w:val="32"/>
          <w:szCs w:val="32"/>
        </w:rPr>
        <w:t xml:space="preserve">Ильменя, прозвались своим именем-славянами» </w:t>
      </w:r>
    </w:p>
    <w:p w:rsidR="0057276B" w:rsidRPr="0057276B" w:rsidRDefault="0057276B" w:rsidP="00572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Б)»Если кто отсечёт какой-либо палец,то платит 3 гривны за обиду» </w:t>
      </w:r>
    </w:p>
    <w:p w:rsidR="0057276B" w:rsidRPr="0057276B" w:rsidRDefault="0057276B" w:rsidP="00572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В)»Что знаете хорошего того не забывайте;чего не</w:t>
      </w:r>
    </w:p>
    <w:p w:rsidR="0057276B" w:rsidRPr="0057276B" w:rsidRDefault="0057276B" w:rsidP="00572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знаете , тому учитесь;не ленитесь ни на что</w:t>
      </w:r>
    </w:p>
    <w:p w:rsidR="0057276B" w:rsidRPr="0057276B" w:rsidRDefault="0057276B" w:rsidP="00572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доброе»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1)»Русская Правда»</w:t>
      </w:r>
    </w:p>
    <w:p w:rsidR="0057276B" w:rsidRPr="0057276B" w:rsidRDefault="0057276B" w:rsidP="005727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32"/>
          <w:szCs w:val="32"/>
        </w:rPr>
        <w:t>2)»Поучение детям»Вла</w:t>
      </w:r>
      <w:r w:rsidRPr="0057276B">
        <w:rPr>
          <w:rFonts w:asciiTheme="majorHAnsi" w:hAnsiTheme="majorHAnsi" w:cs="Arial"/>
          <w:color w:val="000000"/>
          <w:sz w:val="32"/>
          <w:szCs w:val="32"/>
        </w:rPr>
        <w:t>димира Мономаха»</w:t>
      </w:r>
    </w:p>
    <w:p w:rsidR="00FA64B3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3)»Повесть времен</w:t>
      </w:r>
      <w:r w:rsidRPr="0057276B">
        <w:rPr>
          <w:rFonts w:asciiTheme="majorHAnsi" w:hAnsiTheme="majorHAnsi" w:cs="Arial"/>
          <w:color w:val="000000"/>
          <w:sz w:val="32"/>
          <w:szCs w:val="32"/>
        </w:rPr>
        <w:t>ных лет»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3.1.2</w:t>
      </w:r>
      <w:r w:rsidR="0057276B" w:rsidRPr="0057276B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Расположите события в хронологической последовательности(4 балла)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1)призвание варягов 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 xml:space="preserve">2)крещение Руси 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3)составление «Русской Правды»</w:t>
      </w:r>
    </w:p>
    <w:p w:rsid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4)Любечский съезд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3.1.3 Завершите определение(5 баллов)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Объезд князем своих владений с целью сбора с них дани называется----------------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3.1.4</w:t>
      </w:r>
      <w:r w:rsidR="0057276B" w:rsidRPr="0057276B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Приветдите в соответствие(3 балла)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1)княгиня Ольга А)крещение Руси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2)князь Владимир Б)составление «Русской Правды»</w:t>
      </w:r>
    </w:p>
    <w:p w:rsidR="00FA64B3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32"/>
          <w:szCs w:val="32"/>
        </w:rPr>
      </w:pPr>
      <w:r w:rsidRPr="0057276B">
        <w:rPr>
          <w:rFonts w:asciiTheme="majorHAnsi" w:hAnsiTheme="majorHAnsi" w:cs="Arial"/>
          <w:color w:val="000000"/>
          <w:sz w:val="32"/>
          <w:szCs w:val="32"/>
        </w:rPr>
        <w:t>3)князь Ярослав Мудрый В)установление уроков и погостов</w:t>
      </w:r>
    </w:p>
    <w:p w:rsidR="0057276B" w:rsidRPr="0057276B" w:rsidRDefault="0057276B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3.1.5</w:t>
      </w:r>
      <w:r w:rsidR="0057276B" w:rsidRPr="0057276B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Какой исторический источник начинается со слов «Откуда есть пошла земля Русская …..»?Кто автор?(3балла)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color w:val="000000"/>
          <w:sz w:val="21"/>
          <w:szCs w:val="21"/>
        </w:rPr>
        <w:lastRenderedPageBreak/>
        <w:br/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Критерий оценки:91-100 баллов-1 место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81-90 баллов-2 место</w:t>
      </w:r>
    </w:p>
    <w:p w:rsidR="00FA64B3" w:rsidRPr="0057276B" w:rsidRDefault="00FA64B3" w:rsidP="00FA64B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1"/>
          <w:szCs w:val="21"/>
        </w:rPr>
      </w:pPr>
      <w:r w:rsidRPr="0057276B">
        <w:rPr>
          <w:rFonts w:asciiTheme="majorHAnsi" w:hAnsiTheme="majorHAnsi" w:cs="Arial"/>
          <w:b/>
          <w:color w:val="000000"/>
          <w:sz w:val="32"/>
          <w:szCs w:val="32"/>
        </w:rPr>
        <w:t>71-80 баллов-3 место</w:t>
      </w:r>
    </w:p>
    <w:p w:rsidR="008622E4" w:rsidRPr="0057276B" w:rsidRDefault="008622E4">
      <w:pPr>
        <w:rPr>
          <w:rFonts w:asciiTheme="majorHAnsi" w:hAnsiTheme="majorHAnsi"/>
          <w:b/>
        </w:rPr>
      </w:pPr>
    </w:p>
    <w:sectPr w:rsidR="008622E4" w:rsidRPr="0057276B" w:rsidSect="008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4B3"/>
    <w:rsid w:val="0057276B"/>
    <w:rsid w:val="008622E4"/>
    <w:rsid w:val="00BE691D"/>
    <w:rsid w:val="00FA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2020-10-19T16:32:00Z</dcterms:created>
  <dcterms:modified xsi:type="dcterms:W3CDTF">2020-10-19T18:02:00Z</dcterms:modified>
</cp:coreProperties>
</file>