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F2" w:rsidRDefault="00FD76BD" w:rsidP="00226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2268F2"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.09.2020 г. </w:t>
      </w:r>
      <w:r w:rsidR="002268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081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268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268F2" w:rsidRPr="002F01B3">
        <w:rPr>
          <w:rFonts w:ascii="Times New Roman" w:hAnsi="Times New Roman" w:cs="Times New Roman"/>
          <w:b/>
          <w:sz w:val="28"/>
          <w:szCs w:val="28"/>
          <w:lang w:val="uk-UA"/>
        </w:rPr>
        <w:t>пара  РАС-1</w:t>
      </w:r>
      <w:r w:rsidR="00234E1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2268F2"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61D09" w:rsidRDefault="00C61D09" w:rsidP="00C6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1D09" w:rsidRDefault="00C61D09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sz w:val="28"/>
          <w:szCs w:val="28"/>
          <w:lang w:val="uk-UA"/>
        </w:rPr>
        <w:t>МДК.0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F01B3">
        <w:rPr>
          <w:rFonts w:ascii="Times New Roman" w:hAnsi="Times New Roman" w:cs="Times New Roman"/>
          <w:sz w:val="28"/>
          <w:szCs w:val="28"/>
          <w:lang w:val="uk-UA"/>
        </w:rPr>
        <w:t>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сборки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монтажа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радиотехнических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61D09" w:rsidRDefault="00234E19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Лекция</w:t>
      </w:r>
      <w:proofErr w:type="spellEnd"/>
      <w:r w:rsidR="00C61D0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C6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1D09" w:rsidRPr="00E0506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61D09" w:rsidRPr="00E05061">
        <w:rPr>
          <w:rFonts w:ascii="Times New Roman" w:hAnsi="Times New Roman" w:cs="Times New Roman"/>
          <w:sz w:val="28"/>
          <w:szCs w:val="28"/>
          <w:lang w:val="uk-UA"/>
        </w:rPr>
        <w:t>Выполнение</w:t>
      </w:r>
      <w:proofErr w:type="spellEnd"/>
      <w:r w:rsidR="00CC6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чертежа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печатной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5294D" w:rsidRPr="00E05061" w:rsidRDefault="00D5294D" w:rsidP="00C6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603" w:rsidRPr="00033603" w:rsidRDefault="00033603" w:rsidP="00033603">
      <w:pPr>
        <w:pStyle w:val="20"/>
        <w:shd w:val="clear" w:color="auto" w:fill="auto"/>
        <w:spacing w:before="0" w:after="177" w:line="240" w:lineRule="auto"/>
        <w:ind w:left="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3603">
        <w:rPr>
          <w:rFonts w:ascii="Times New Roman" w:hAnsi="Times New Roman" w:cs="Times New Roman"/>
          <w:color w:val="000000"/>
          <w:sz w:val="28"/>
          <w:szCs w:val="28"/>
        </w:rPr>
        <w:t>Лекция</w:t>
      </w:r>
    </w:p>
    <w:p w:rsidR="00033603" w:rsidRPr="00033603" w:rsidRDefault="00033603" w:rsidP="00033603">
      <w:pPr>
        <w:pStyle w:val="20"/>
        <w:shd w:val="clear" w:color="auto" w:fill="auto"/>
        <w:spacing w:before="0" w:after="177" w:line="240" w:lineRule="auto"/>
        <w:ind w:left="40"/>
        <w:rPr>
          <w:rFonts w:ascii="Times New Roman" w:hAnsi="Times New Roman" w:cs="Times New Roman"/>
          <w:color w:val="000000"/>
          <w:sz w:val="28"/>
          <w:szCs w:val="28"/>
        </w:rPr>
      </w:pPr>
      <w:r w:rsidRPr="00033603"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proofErr w:type="spellStart"/>
      <w:r w:rsidR="00572261" w:rsidRPr="00E05061">
        <w:rPr>
          <w:rFonts w:ascii="Times New Roman" w:hAnsi="Times New Roman" w:cs="Times New Roman"/>
          <w:sz w:val="28"/>
          <w:szCs w:val="28"/>
          <w:lang w:val="uk-UA"/>
        </w:rPr>
        <w:t>Выполнение</w:t>
      </w:r>
      <w:proofErr w:type="spellEnd"/>
      <w:r w:rsidR="00572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2261">
        <w:rPr>
          <w:rFonts w:ascii="Times New Roman" w:hAnsi="Times New Roman" w:cs="Times New Roman"/>
          <w:sz w:val="28"/>
          <w:szCs w:val="28"/>
          <w:lang w:val="uk-UA"/>
        </w:rPr>
        <w:t>чертежа</w:t>
      </w:r>
      <w:proofErr w:type="spellEnd"/>
      <w:r w:rsidR="008F4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603">
        <w:rPr>
          <w:rFonts w:ascii="Times New Roman" w:hAnsi="Times New Roman" w:cs="Times New Roman"/>
          <w:color w:val="000000"/>
          <w:sz w:val="28"/>
          <w:szCs w:val="28"/>
        </w:rPr>
        <w:t xml:space="preserve"> печатной платы</w:t>
      </w:r>
    </w:p>
    <w:p w:rsidR="00033603" w:rsidRPr="00033603" w:rsidRDefault="00033603" w:rsidP="00033603">
      <w:pPr>
        <w:pStyle w:val="2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color w:val="000000"/>
          <w:sz w:val="28"/>
          <w:szCs w:val="28"/>
        </w:rPr>
      </w:pPr>
      <w:r w:rsidRPr="00033603">
        <w:rPr>
          <w:rFonts w:ascii="Times New Roman" w:hAnsi="Times New Roman" w:cs="Times New Roman"/>
          <w:color w:val="000000"/>
          <w:sz w:val="28"/>
          <w:szCs w:val="28"/>
        </w:rPr>
        <w:t>Литература:</w:t>
      </w:r>
    </w:p>
    <w:p w:rsidR="00033603" w:rsidRPr="00033603" w:rsidRDefault="00033603" w:rsidP="00033603">
      <w:pPr>
        <w:pStyle w:val="2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336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Александров К.К.Кузьмина Е.Г. Электротехнические чертежи и </w:t>
      </w:r>
      <w:proofErr w:type="spellStart"/>
      <w:r w:rsidRPr="00033603">
        <w:rPr>
          <w:rFonts w:ascii="Times New Roman" w:hAnsi="Times New Roman" w:cs="Times New Roman"/>
          <w:b w:val="0"/>
          <w:color w:val="000000"/>
          <w:sz w:val="28"/>
          <w:szCs w:val="28"/>
        </w:rPr>
        <w:t>схемы</w:t>
      </w:r>
      <w:proofErr w:type="gramStart"/>
      <w:r w:rsidRPr="00033603">
        <w:rPr>
          <w:rFonts w:ascii="Times New Roman" w:hAnsi="Times New Roman" w:cs="Times New Roman"/>
          <w:b w:val="0"/>
          <w:color w:val="000000"/>
          <w:sz w:val="28"/>
          <w:szCs w:val="28"/>
        </w:rPr>
        <w:t>.-</w:t>
      </w:r>
      <w:proofErr w:type="gramEnd"/>
      <w:r w:rsidRPr="00033603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proofErr w:type="spellEnd"/>
      <w:r w:rsidRPr="000336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.: </w:t>
      </w:r>
      <w:proofErr w:type="spellStart"/>
      <w:r w:rsidRPr="00033603">
        <w:rPr>
          <w:rFonts w:ascii="Times New Roman" w:hAnsi="Times New Roman" w:cs="Times New Roman"/>
          <w:b w:val="0"/>
          <w:color w:val="000000"/>
          <w:sz w:val="28"/>
          <w:szCs w:val="28"/>
        </w:rPr>
        <w:t>Энергоиздат</w:t>
      </w:r>
      <w:proofErr w:type="spellEnd"/>
      <w:r w:rsidRPr="00033603">
        <w:rPr>
          <w:rFonts w:ascii="Times New Roman" w:hAnsi="Times New Roman" w:cs="Times New Roman"/>
          <w:b w:val="0"/>
          <w:color w:val="000000"/>
          <w:sz w:val="28"/>
          <w:szCs w:val="28"/>
        </w:rPr>
        <w:t>. 1990-с. 111- 122.</w:t>
      </w:r>
    </w:p>
    <w:p w:rsidR="00204CEA" w:rsidRPr="00033603" w:rsidRDefault="00204CEA" w:rsidP="00C95EC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B37D1F" w:rsidRPr="00B37D1F" w:rsidRDefault="00033603" w:rsidP="00C95ECB">
      <w:pPr>
        <w:spacing w:after="0" w:line="240" w:lineRule="auto"/>
        <w:ind w:firstLine="3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36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46A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37D1F" w:rsidRPr="00B37D1F">
        <w:rPr>
          <w:rFonts w:ascii="Times New Roman" w:hAnsi="Times New Roman" w:cs="Times New Roman"/>
          <w:b/>
          <w:color w:val="000000"/>
          <w:sz w:val="28"/>
          <w:szCs w:val="28"/>
        </w:rPr>
        <w:t>.  Технические требования  по оформлению печатных плат</w:t>
      </w:r>
    </w:p>
    <w:p w:rsidR="00033603" w:rsidRPr="00033603" w:rsidRDefault="00B37D1F" w:rsidP="00C95EC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33603" w:rsidRPr="00033603">
        <w:rPr>
          <w:rFonts w:ascii="Times New Roman" w:hAnsi="Times New Roman" w:cs="Times New Roman"/>
          <w:color w:val="000000"/>
          <w:sz w:val="28"/>
          <w:szCs w:val="28"/>
        </w:rPr>
        <w:t>Технические требования располагают над основной надписью, формулируют и излагают в следующей последовательности:</w:t>
      </w:r>
    </w:p>
    <w:p w:rsidR="00033603" w:rsidRPr="00033603" w:rsidRDefault="00033603" w:rsidP="00C95ECB">
      <w:pPr>
        <w:tabs>
          <w:tab w:val="left" w:pos="5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03">
        <w:rPr>
          <w:rFonts w:ascii="Times New Roman" w:hAnsi="Times New Roman" w:cs="Times New Roman"/>
          <w:color w:val="000000"/>
          <w:sz w:val="28"/>
          <w:szCs w:val="28"/>
        </w:rPr>
        <w:t>1. Плату изготовить</w:t>
      </w:r>
      <w:proofErr w:type="gramStart"/>
      <w:r w:rsidRPr="00033603">
        <w:rPr>
          <w:rFonts w:ascii="Times New Roman" w:hAnsi="Times New Roman" w:cs="Times New Roman"/>
          <w:color w:val="000000"/>
          <w:sz w:val="28"/>
          <w:szCs w:val="28"/>
        </w:rPr>
        <w:t xml:space="preserve"> ...... </w:t>
      </w:r>
      <w:proofErr w:type="gramEnd"/>
      <w:r w:rsidRPr="00033603">
        <w:rPr>
          <w:rFonts w:ascii="Times New Roman" w:hAnsi="Times New Roman" w:cs="Times New Roman"/>
          <w:color w:val="000000"/>
          <w:sz w:val="28"/>
          <w:szCs w:val="28"/>
        </w:rPr>
        <w:t>методом.</w:t>
      </w:r>
    </w:p>
    <w:p w:rsidR="00033603" w:rsidRPr="00033603" w:rsidRDefault="00033603" w:rsidP="00C95ECB">
      <w:pPr>
        <w:tabs>
          <w:tab w:val="left" w:pos="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03">
        <w:rPr>
          <w:rFonts w:ascii="Times New Roman" w:hAnsi="Times New Roman" w:cs="Times New Roman"/>
          <w:color w:val="000000"/>
          <w:sz w:val="28"/>
          <w:szCs w:val="28"/>
        </w:rPr>
        <w:t>2. Плата должна соответство</w:t>
      </w:r>
      <w:r w:rsidRPr="00033603">
        <w:rPr>
          <w:rFonts w:ascii="Times New Roman" w:hAnsi="Times New Roman" w:cs="Times New Roman"/>
          <w:color w:val="000000"/>
          <w:sz w:val="28"/>
          <w:szCs w:val="28"/>
        </w:rPr>
        <w:softHyphen/>
        <w:t>вать (ГОСТ, ОСТ).</w:t>
      </w:r>
    </w:p>
    <w:p w:rsidR="00033603" w:rsidRPr="00033603" w:rsidRDefault="00033603" w:rsidP="00C95ECB">
      <w:pPr>
        <w:tabs>
          <w:tab w:val="left" w:pos="6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03">
        <w:rPr>
          <w:rFonts w:ascii="Times New Roman" w:hAnsi="Times New Roman" w:cs="Times New Roman"/>
          <w:color w:val="000000"/>
          <w:sz w:val="28"/>
          <w:szCs w:val="28"/>
        </w:rPr>
        <w:t>3. Шаг координатной сетки ...</w:t>
      </w:r>
      <w:proofErr w:type="gramStart"/>
      <w:r w:rsidRPr="00033603">
        <w:rPr>
          <w:rFonts w:ascii="Times New Roman" w:hAnsi="Times New Roman" w:cs="Times New Roman"/>
          <w:color w:val="000000"/>
          <w:sz w:val="28"/>
          <w:szCs w:val="28"/>
        </w:rPr>
        <w:t>мм</w:t>
      </w:r>
      <w:proofErr w:type="gramEnd"/>
      <w:r w:rsidRPr="000336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3603" w:rsidRPr="00033603" w:rsidRDefault="00033603" w:rsidP="00C95ECB">
      <w:pPr>
        <w:tabs>
          <w:tab w:val="left" w:pos="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03">
        <w:rPr>
          <w:rFonts w:ascii="Times New Roman" w:hAnsi="Times New Roman" w:cs="Times New Roman"/>
          <w:color w:val="000000"/>
          <w:sz w:val="28"/>
          <w:szCs w:val="28"/>
        </w:rPr>
        <w:t xml:space="preserve">4. Конфигурацию проводников выдерживать по координатной сетке с отклонением от чертежа ... </w:t>
      </w:r>
      <w:proofErr w:type="gramStart"/>
      <w:r w:rsidRPr="00033603">
        <w:rPr>
          <w:rFonts w:ascii="Times New Roman" w:hAnsi="Times New Roman" w:cs="Times New Roman"/>
          <w:color w:val="000000"/>
          <w:sz w:val="28"/>
          <w:szCs w:val="28"/>
        </w:rPr>
        <w:t>мм</w:t>
      </w:r>
      <w:proofErr w:type="gramEnd"/>
      <w:r w:rsidRPr="000336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3603" w:rsidRPr="00033603" w:rsidRDefault="00033603" w:rsidP="00C95ECB">
      <w:pPr>
        <w:tabs>
          <w:tab w:val="left" w:pos="6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603">
        <w:rPr>
          <w:rFonts w:ascii="Times New Roman" w:hAnsi="Times New Roman" w:cs="Times New Roman"/>
          <w:color w:val="000000"/>
          <w:sz w:val="28"/>
          <w:szCs w:val="28"/>
        </w:rPr>
        <w:t>5. Допускается округление углов контактных площадок и проводни</w:t>
      </w:r>
      <w:r w:rsidRPr="00033603">
        <w:rPr>
          <w:rFonts w:ascii="Times New Roman" w:hAnsi="Times New Roman" w:cs="Times New Roman"/>
          <w:color w:val="000000"/>
          <w:sz w:val="28"/>
          <w:szCs w:val="28"/>
        </w:rPr>
        <w:softHyphen/>
        <w:t>ков.</w:t>
      </w:r>
    </w:p>
    <w:p w:rsidR="00033603" w:rsidRPr="00033603" w:rsidRDefault="00033603" w:rsidP="00C95ECB">
      <w:pPr>
        <w:tabs>
          <w:tab w:val="left" w:pos="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03">
        <w:rPr>
          <w:rFonts w:ascii="Times New Roman" w:hAnsi="Times New Roman" w:cs="Times New Roman"/>
          <w:sz w:val="28"/>
          <w:szCs w:val="28"/>
        </w:rPr>
        <w:t>6. Места, обведенные штрихпунктирной линией, проводниками не за</w:t>
      </w:r>
      <w:r w:rsidRPr="00033603">
        <w:rPr>
          <w:rFonts w:ascii="Times New Roman" w:hAnsi="Times New Roman" w:cs="Times New Roman"/>
          <w:sz w:val="28"/>
          <w:szCs w:val="28"/>
        </w:rPr>
        <w:softHyphen/>
        <w:t>нимать.</w:t>
      </w:r>
    </w:p>
    <w:p w:rsidR="00033603" w:rsidRPr="007724FF" w:rsidRDefault="00033603" w:rsidP="007724FF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7. Требования к параметрам эле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ментов платы — в соответствии с конструктивными данными.</w:t>
      </w:r>
    </w:p>
    <w:p w:rsidR="00033603" w:rsidRPr="007724FF" w:rsidRDefault="00033603" w:rsidP="007724FF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8. Ширина проводников в свобод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 xml:space="preserve">ных местах ... </w:t>
      </w:r>
      <w:proofErr w:type="gramStart"/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мм</w:t>
      </w:r>
      <w:proofErr w:type="gramEnd"/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, в узких ... мм.</w:t>
      </w:r>
    </w:p>
    <w:p w:rsidR="00033603" w:rsidRPr="007724FF" w:rsidRDefault="00033603" w:rsidP="007724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3603">
        <w:rPr>
          <w:rStyle w:val="0ptExact"/>
          <w:rFonts w:eastAsia="Verdana"/>
          <w:spacing w:val="20"/>
          <w:sz w:val="28"/>
          <w:szCs w:val="28"/>
        </w:rPr>
        <w:t xml:space="preserve">9. 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Расстояние между двумя про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водниками, между двумя контактны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 xml:space="preserve">ми площадками или проводником и контактной площадкой в свободных местах ... </w:t>
      </w:r>
      <w:proofErr w:type="gramStart"/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мм</w:t>
      </w:r>
      <w:proofErr w:type="gramEnd"/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, в узких — ... мм.</w:t>
      </w:r>
    </w:p>
    <w:p w:rsidR="00033603" w:rsidRPr="007724FF" w:rsidRDefault="00033603" w:rsidP="007724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10. Форма контактных площадок произвольна</w:t>
      </w:r>
      <w:proofErr w:type="gramStart"/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я-</w:t>
      </w:r>
      <w:proofErr w:type="gramEnd"/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,... мм.</w:t>
      </w:r>
    </w:p>
    <w:p w:rsidR="00033603" w:rsidRPr="007724FF" w:rsidRDefault="00033603" w:rsidP="007724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11.Допускается занижение кон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тактных площадок металлизирован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ных отверстий: на наружных слоях до зенковки, на внутренних слоях ...</w:t>
      </w:r>
    </w:p>
    <w:p w:rsidR="00033603" w:rsidRPr="007724FF" w:rsidRDefault="00033603" w:rsidP="007724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12.Предельные отклонения рас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 xml:space="preserve">стояний между центрами отверстий, кроме оговоренных особо, в узких местах ±… </w:t>
      </w:r>
      <w:proofErr w:type="gramStart"/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мм</w:t>
      </w:r>
      <w:proofErr w:type="gramEnd"/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, в свободных мес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 xml:space="preserve">тах </w:t>
      </w:r>
      <w:r w:rsidRPr="007724FF">
        <w:rPr>
          <w:rFonts w:ascii="Times New Roman" w:hAnsi="Times New Roman" w:cs="Times New Roman"/>
          <w:sz w:val="28"/>
          <w:szCs w:val="28"/>
        </w:rPr>
        <w:t>±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 xml:space="preserve"> ... мм.</w:t>
      </w:r>
    </w:p>
    <w:p w:rsidR="00033603" w:rsidRPr="007724FF" w:rsidRDefault="00033603" w:rsidP="007724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13.Предельные отклонения рас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стояний между центрами контакт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 xml:space="preserve">ных площадок в группе ±... </w:t>
      </w:r>
      <w:proofErr w:type="gramStart"/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мм</w:t>
      </w:r>
      <w:proofErr w:type="gramEnd"/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.</w:t>
      </w:r>
    </w:p>
    <w:p w:rsidR="00033603" w:rsidRPr="007724FF" w:rsidRDefault="00033603" w:rsidP="007724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14.Маркировать эмалью ... ГОСТ ..., шрифт ... по ГОСТ</w:t>
      </w:r>
      <w:proofErr w:type="gramStart"/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,..</w:t>
      </w:r>
      <w:proofErr w:type="gramEnd"/>
    </w:p>
    <w:p w:rsidR="00033603" w:rsidRPr="007724FF" w:rsidRDefault="00033603" w:rsidP="007724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 xml:space="preserve"> 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ab/>
        <w:t>Пример записи технических тре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бований в зависимости от содержа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ния чертежа печатной платы приве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ден на рис. 4.23, 4.27, 4.29.</w:t>
      </w:r>
    </w:p>
    <w:p w:rsidR="00033603" w:rsidRPr="007724FF" w:rsidRDefault="00033603" w:rsidP="007724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ab/>
        <w:t>На изображении платы допуска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ется указывать маркировку в соответствии с требованиями ГОСТ 2.314-68. Маркировка может быть основной и дополнительной. Основная маркировка включает ус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ловное обозначение платы, порядко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вый номер изменения чертежа, дату изготовления, порядковый или завод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ской номер платы и партии плат. Условное обозначение платы следует выполнять травлением фольги. В ка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честве условного обозначения прини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мают последние три цифры обозна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чения чертежа платы или буквенно-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цифровое обозначение функциональ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ной группы, например ЛОГ 2. Ос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тальная маркировка выполняется краской.</w:t>
      </w:r>
    </w:p>
    <w:p w:rsidR="00033603" w:rsidRPr="007724FF" w:rsidRDefault="00033603" w:rsidP="007724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lastRenderedPageBreak/>
        <w:tab/>
        <w:t xml:space="preserve">Дополнительная маркировка включает позиционные </w:t>
      </w:r>
      <w:proofErr w:type="spellStart"/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буквенно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цифровые</w:t>
      </w:r>
      <w:proofErr w:type="spellEnd"/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 xml:space="preserve"> обозначения навесных эле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ментов по электрической принципи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альной схеме, изображение контура навесных элементов, цифровое обо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значение выводов навесных элемен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тов, точек контроля, обозначение по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ложительного вывода</w:t>
      </w:r>
      <w:proofErr w:type="gramStart"/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 xml:space="preserve"> ( + ) </w:t>
      </w:r>
      <w:proofErr w:type="gramEnd"/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полярных навесных элементов.</w:t>
      </w:r>
    </w:p>
    <w:p w:rsidR="00033603" w:rsidRPr="007724FF" w:rsidRDefault="00033603" w:rsidP="007724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ab/>
        <w:t>Символы дополнительной марки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ровки следует выполнять травлением фольги при наличии свободного мес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 xml:space="preserve">та на стороне печатного монтажа платы или краской способом </w:t>
      </w:r>
      <w:proofErr w:type="spellStart"/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сетк</w:t>
      </w:r>
      <w:proofErr w:type="gramStart"/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о</w:t>
      </w:r>
      <w:proofErr w:type="spellEnd"/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>-</w:t>
      </w:r>
      <w:proofErr w:type="gramEnd"/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 xml:space="preserve"> графической печати со стороны пе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чатного монтажа платы, а при необ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ходимости — и со стороны пайки.</w:t>
      </w:r>
    </w:p>
    <w:p w:rsidR="00033603" w:rsidRPr="007724FF" w:rsidRDefault="00033603" w:rsidP="007724FF">
      <w:pPr>
        <w:pStyle w:val="a7"/>
        <w:jc w:val="both"/>
        <w:rPr>
          <w:rStyle w:val="0ptExact"/>
          <w:rFonts w:eastAsiaTheme="minorEastAsia"/>
          <w:color w:val="auto"/>
          <w:spacing w:val="0"/>
          <w:sz w:val="28"/>
          <w:szCs w:val="28"/>
        </w:rPr>
      </w:pP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tab/>
        <w:t>К числу особенностей печатного монтажа относятся плоское располо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жение печатных проводников, что не позволяет осуществлять переход с одной платы на другую без перемы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чек, переходных колодок или разъе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мов; установка навесных элементов и крепление выводов только путем пропускания их в отверстия; одно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временная пайка всех элементов, ус</w:t>
      </w:r>
      <w:r w:rsidRPr="007724FF">
        <w:rPr>
          <w:rStyle w:val="0ptExact"/>
          <w:rFonts w:eastAsiaTheme="minorEastAsia"/>
          <w:color w:val="auto"/>
          <w:spacing w:val="0"/>
          <w:sz w:val="28"/>
          <w:szCs w:val="28"/>
        </w:rPr>
        <w:softHyphen/>
        <w:t>тановленных на печатной плате.</w:t>
      </w:r>
    </w:p>
    <w:p w:rsidR="00033603" w:rsidRPr="00033603" w:rsidRDefault="00033603" w:rsidP="007724FF">
      <w:pPr>
        <w:pStyle w:val="a7"/>
        <w:jc w:val="both"/>
        <w:rPr>
          <w:rFonts w:eastAsia="Verdana"/>
          <w:shd w:val="clear" w:color="auto" w:fill="FFFFFF"/>
        </w:rPr>
      </w:pPr>
      <w:r w:rsidRPr="007724FF">
        <w:rPr>
          <w:rFonts w:ascii="Times New Roman" w:hAnsi="Times New Roman" w:cs="Times New Roman"/>
          <w:sz w:val="28"/>
          <w:szCs w:val="28"/>
        </w:rPr>
        <w:tab/>
        <w:t>Навесные элементы следует раз</w:t>
      </w:r>
      <w:r w:rsidRPr="007724FF">
        <w:rPr>
          <w:rFonts w:ascii="Times New Roman" w:hAnsi="Times New Roman" w:cs="Times New Roman"/>
          <w:sz w:val="28"/>
          <w:szCs w:val="28"/>
        </w:rPr>
        <w:softHyphen/>
        <w:t>мещать правил</w:t>
      </w:r>
      <w:r w:rsidRPr="00033603">
        <w:t>ьными рядами, парал</w:t>
      </w:r>
      <w:r w:rsidRPr="00033603">
        <w:softHyphen/>
        <w:t xml:space="preserve">лельно </w:t>
      </w:r>
      <w:r w:rsidRPr="007724FF">
        <w:rPr>
          <w:rFonts w:ascii="Times New Roman" w:hAnsi="Times New Roman" w:cs="Times New Roman"/>
          <w:sz w:val="28"/>
          <w:szCs w:val="28"/>
        </w:rPr>
        <w:t>один другому, на той стороне платы, где отсутствуют печатные проводники. Такое разме</w:t>
      </w:r>
      <w:r w:rsidRPr="007724FF">
        <w:rPr>
          <w:rFonts w:ascii="Times New Roman" w:hAnsi="Times New Roman" w:cs="Times New Roman"/>
          <w:sz w:val="28"/>
          <w:szCs w:val="28"/>
        </w:rPr>
        <w:softHyphen/>
        <w:t>щение позволяет устанавливать и закреплять навесные элементы на автоматических линиях и выполнять пайку погружением, исключая воз</w:t>
      </w:r>
      <w:r w:rsidRPr="007724FF">
        <w:rPr>
          <w:rFonts w:ascii="Times New Roman" w:hAnsi="Times New Roman" w:cs="Times New Roman"/>
          <w:sz w:val="28"/>
          <w:szCs w:val="28"/>
        </w:rPr>
        <w:softHyphen/>
        <w:t>действие</w:t>
      </w:r>
      <w:r w:rsidRPr="00033603">
        <w:t xml:space="preserve"> </w:t>
      </w:r>
      <w:r w:rsidRPr="007724FF">
        <w:rPr>
          <w:rFonts w:ascii="Times New Roman" w:hAnsi="Times New Roman" w:cs="Times New Roman"/>
          <w:sz w:val="28"/>
          <w:szCs w:val="28"/>
        </w:rPr>
        <w:t>припоя на навесные элемен</w:t>
      </w:r>
      <w:r w:rsidRPr="007724FF">
        <w:rPr>
          <w:rFonts w:ascii="Times New Roman" w:hAnsi="Times New Roman" w:cs="Times New Roman"/>
          <w:sz w:val="28"/>
          <w:szCs w:val="28"/>
        </w:rPr>
        <w:softHyphen/>
        <w:t>ты.</w:t>
      </w:r>
    </w:p>
    <w:p w:rsidR="00033603" w:rsidRDefault="00033603" w:rsidP="00C95ECB">
      <w:pPr>
        <w:spacing w:after="0" w:line="240" w:lineRule="auto"/>
        <w:ind w:firstLine="3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603">
        <w:rPr>
          <w:rFonts w:ascii="Times New Roman" w:hAnsi="Times New Roman" w:cs="Times New Roman"/>
          <w:color w:val="000000"/>
          <w:sz w:val="28"/>
          <w:szCs w:val="28"/>
        </w:rPr>
        <w:t>Все навесные элементы крепятся на плате с помощью выводов, кото</w:t>
      </w:r>
      <w:r w:rsidRPr="00033603">
        <w:rPr>
          <w:rFonts w:ascii="Times New Roman" w:hAnsi="Times New Roman" w:cs="Times New Roman"/>
          <w:color w:val="000000"/>
          <w:sz w:val="28"/>
          <w:szCs w:val="28"/>
        </w:rPr>
        <w:softHyphen/>
        <w:t>рые вставляют в монтажные отвер</w:t>
      </w:r>
      <w:r w:rsidRPr="0003360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стия и подгибают. Не рекомендуется в монтажном отверстии размешать </w:t>
      </w:r>
      <w:proofErr w:type="gramStart"/>
      <w:r w:rsidRPr="00033603">
        <w:rPr>
          <w:rFonts w:ascii="Times New Roman" w:hAnsi="Times New Roman" w:cs="Times New Roman"/>
          <w:color w:val="000000"/>
          <w:sz w:val="28"/>
          <w:szCs w:val="28"/>
        </w:rPr>
        <w:t>два и более выводов</w:t>
      </w:r>
      <w:proofErr w:type="gramEnd"/>
      <w:r w:rsidRPr="00033603">
        <w:rPr>
          <w:rFonts w:ascii="Times New Roman" w:hAnsi="Times New Roman" w:cs="Times New Roman"/>
          <w:color w:val="000000"/>
          <w:sz w:val="28"/>
          <w:szCs w:val="28"/>
        </w:rPr>
        <w:t>. Некоторые эле</w:t>
      </w:r>
      <w:r w:rsidRPr="00033603">
        <w:rPr>
          <w:rFonts w:ascii="Times New Roman" w:hAnsi="Times New Roman" w:cs="Times New Roman"/>
          <w:color w:val="000000"/>
          <w:sz w:val="28"/>
          <w:szCs w:val="28"/>
        </w:rPr>
        <w:softHyphen/>
        <w:t>менты, например маломощные тран</w:t>
      </w:r>
      <w:r w:rsidRPr="00033603">
        <w:rPr>
          <w:rFonts w:ascii="Times New Roman" w:hAnsi="Times New Roman" w:cs="Times New Roman"/>
          <w:color w:val="000000"/>
          <w:sz w:val="28"/>
          <w:szCs w:val="28"/>
        </w:rPr>
        <w:softHyphen/>
        <w:t>зисторы, крепят клеем.</w:t>
      </w:r>
    </w:p>
    <w:p w:rsidR="00D5294D" w:rsidRDefault="00D5294D" w:rsidP="00C95ECB">
      <w:pPr>
        <w:spacing w:after="0" w:line="240" w:lineRule="auto"/>
        <w:ind w:firstLine="3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3AA0" w:rsidRDefault="00843AA0" w:rsidP="00C95ECB">
      <w:pPr>
        <w:spacing w:after="0" w:line="240" w:lineRule="auto"/>
        <w:ind w:firstLine="3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3AA0" w:rsidRDefault="00843AA0" w:rsidP="00C95ECB">
      <w:pPr>
        <w:spacing w:after="0" w:line="240" w:lineRule="auto"/>
        <w:ind w:firstLine="3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3AA0" w:rsidRPr="00033603" w:rsidRDefault="00843AA0" w:rsidP="00C95ECB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843AA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384821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03" w:rsidRPr="00033603" w:rsidRDefault="00033603" w:rsidP="00C95ECB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033603" w:rsidRDefault="00033603" w:rsidP="00C95ECB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033603" w:rsidRDefault="00033603" w:rsidP="00C95ECB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C61D09" w:rsidRPr="00C61D09" w:rsidRDefault="00C61D09" w:rsidP="0067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1D09" w:rsidRPr="00C61D09" w:rsidSect="00D5294D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C4F2F"/>
    <w:rsid w:val="00033603"/>
    <w:rsid w:val="000578DF"/>
    <w:rsid w:val="000E4B78"/>
    <w:rsid w:val="000F5A5E"/>
    <w:rsid w:val="00136BE0"/>
    <w:rsid w:val="00155C7F"/>
    <w:rsid w:val="001B3D4D"/>
    <w:rsid w:val="00204CEA"/>
    <w:rsid w:val="002201EE"/>
    <w:rsid w:val="002268F2"/>
    <w:rsid w:val="00234E19"/>
    <w:rsid w:val="0023736C"/>
    <w:rsid w:val="00237F9E"/>
    <w:rsid w:val="0026183F"/>
    <w:rsid w:val="00263332"/>
    <w:rsid w:val="002D5B17"/>
    <w:rsid w:val="002E2B46"/>
    <w:rsid w:val="002F01B3"/>
    <w:rsid w:val="003036F9"/>
    <w:rsid w:val="00373280"/>
    <w:rsid w:val="00380407"/>
    <w:rsid w:val="00387E36"/>
    <w:rsid w:val="00396957"/>
    <w:rsid w:val="003D672B"/>
    <w:rsid w:val="00485786"/>
    <w:rsid w:val="004C4F2F"/>
    <w:rsid w:val="00526C9E"/>
    <w:rsid w:val="00572261"/>
    <w:rsid w:val="005D4F1F"/>
    <w:rsid w:val="005D61FD"/>
    <w:rsid w:val="00625724"/>
    <w:rsid w:val="00641E7A"/>
    <w:rsid w:val="00674DFF"/>
    <w:rsid w:val="00677F93"/>
    <w:rsid w:val="006C25F3"/>
    <w:rsid w:val="006D4376"/>
    <w:rsid w:val="006D6C59"/>
    <w:rsid w:val="006E5C80"/>
    <w:rsid w:val="007724FF"/>
    <w:rsid w:val="007B08DF"/>
    <w:rsid w:val="007C2D2C"/>
    <w:rsid w:val="007C410F"/>
    <w:rsid w:val="00812BFD"/>
    <w:rsid w:val="0082249A"/>
    <w:rsid w:val="00823165"/>
    <w:rsid w:val="00827DCD"/>
    <w:rsid w:val="00843AA0"/>
    <w:rsid w:val="008468E7"/>
    <w:rsid w:val="008A43AC"/>
    <w:rsid w:val="008D0759"/>
    <w:rsid w:val="008F46A0"/>
    <w:rsid w:val="00947D12"/>
    <w:rsid w:val="00957AF4"/>
    <w:rsid w:val="00997CE9"/>
    <w:rsid w:val="00A130CE"/>
    <w:rsid w:val="00A346E4"/>
    <w:rsid w:val="00A4182E"/>
    <w:rsid w:val="00A607E4"/>
    <w:rsid w:val="00B32C5E"/>
    <w:rsid w:val="00B37D1F"/>
    <w:rsid w:val="00B40817"/>
    <w:rsid w:val="00BA5E7D"/>
    <w:rsid w:val="00BB3A85"/>
    <w:rsid w:val="00BD3EF9"/>
    <w:rsid w:val="00BF032E"/>
    <w:rsid w:val="00BF3D64"/>
    <w:rsid w:val="00BF69E5"/>
    <w:rsid w:val="00C57E1B"/>
    <w:rsid w:val="00C61D09"/>
    <w:rsid w:val="00C720A5"/>
    <w:rsid w:val="00C95ECB"/>
    <w:rsid w:val="00CC6606"/>
    <w:rsid w:val="00D5294D"/>
    <w:rsid w:val="00D65376"/>
    <w:rsid w:val="00E05061"/>
    <w:rsid w:val="00E57289"/>
    <w:rsid w:val="00E57800"/>
    <w:rsid w:val="00E80674"/>
    <w:rsid w:val="00F21026"/>
    <w:rsid w:val="00F2216B"/>
    <w:rsid w:val="00FA5E7E"/>
    <w:rsid w:val="00FD76BD"/>
    <w:rsid w:val="00FE14CB"/>
    <w:rsid w:val="00FE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6E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80407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407"/>
    <w:pPr>
      <w:widowControl w:val="0"/>
      <w:shd w:val="clear" w:color="auto" w:fill="FFFFFF"/>
      <w:spacing w:before="180" w:after="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a6">
    <w:name w:val="Основной текст_"/>
    <w:basedOn w:val="a0"/>
    <w:link w:val="21"/>
    <w:rsid w:val="003804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380407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6"/>
    <w:rsid w:val="00380407"/>
    <w:pPr>
      <w:widowControl w:val="0"/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0pt">
    <w:name w:val="Основной текст + Курсив;Интервал 0 pt"/>
    <w:basedOn w:val="a6"/>
    <w:rsid w:val="00033603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TimesNewRoman95pt0pt">
    <w:name w:val="Основной текст + Times New Roman;9;5 pt;Интервал 0 pt"/>
    <w:basedOn w:val="a6"/>
    <w:rsid w:val="00033603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75pt">
    <w:name w:val="Основной текст + 7;5 pt"/>
    <w:basedOn w:val="a6"/>
    <w:rsid w:val="0003360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0pt0">
    <w:name w:val="Основной текст + Интервал 0 pt"/>
    <w:basedOn w:val="a6"/>
    <w:rsid w:val="00033603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MSReferenceSansSerif8pt0pt">
    <w:name w:val="Основной текст + MS Reference Sans Serif;8 pt;Курсив;Интервал 0 pt"/>
    <w:basedOn w:val="a6"/>
    <w:rsid w:val="00033603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Exact">
    <w:name w:val="Основной текст + Интервал 0 pt Exact"/>
    <w:basedOn w:val="a6"/>
    <w:rsid w:val="00033603"/>
    <w:rPr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8"/>
      <w:szCs w:val="18"/>
      <w:u w:val="none"/>
      <w:lang w:val="ru-RU"/>
    </w:rPr>
  </w:style>
  <w:style w:type="paragraph" w:styleId="a7">
    <w:name w:val="No Spacing"/>
    <w:uiPriority w:val="1"/>
    <w:qFormat/>
    <w:rsid w:val="007724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Dubogrey</cp:lastModifiedBy>
  <cp:revision>30</cp:revision>
  <cp:lastPrinted>2020-09-24T07:38:00Z</cp:lastPrinted>
  <dcterms:created xsi:type="dcterms:W3CDTF">2020-09-24T05:54:00Z</dcterms:created>
  <dcterms:modified xsi:type="dcterms:W3CDTF">2020-09-30T09:22:00Z</dcterms:modified>
</cp:coreProperties>
</file>