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E9" w:rsidRDefault="001742E9" w:rsidP="00174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 7 </w:t>
      </w:r>
    </w:p>
    <w:p w:rsidR="001742E9" w:rsidRDefault="001742E9" w:rsidP="00C1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66BBA" w:rsidRPr="001742E9" w:rsidRDefault="00A66BBA" w:rsidP="00C16A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742E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Тема: </w:t>
      </w:r>
      <w:r w:rsidR="001742E9" w:rsidRPr="001742E9">
        <w:rPr>
          <w:rFonts w:ascii="Times New Roman" w:hAnsi="Times New Roman" w:cs="Times New Roman"/>
          <w:b/>
          <w:color w:val="FF0000"/>
          <w:sz w:val="28"/>
          <w:szCs w:val="28"/>
        </w:rPr>
        <w:t>Сущность и классификация  нематериальных ресурсов. Нематериальные активы.</w:t>
      </w:r>
    </w:p>
    <w:p w:rsidR="001742E9" w:rsidRDefault="001742E9" w:rsidP="001742E9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</w:p>
    <w:p w:rsidR="001742E9" w:rsidRDefault="001742E9" w:rsidP="001742E9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green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 xml:space="preserve">Составить конспект в тетради </w:t>
      </w:r>
    </w:p>
    <w:p w:rsidR="001742E9" w:rsidRDefault="001742E9" w:rsidP="001742E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266C10">
        <w:rPr>
          <w:rFonts w:ascii="Times New Roman" w:hAnsi="Times New Roman"/>
          <w:b/>
          <w:i/>
          <w:sz w:val="28"/>
          <w:szCs w:val="28"/>
          <w:highlight w:val="green"/>
        </w:rPr>
        <w:t>(по результатам будет выставлена оценка)</w:t>
      </w:r>
    </w:p>
    <w:p w:rsidR="00C16ACF" w:rsidRDefault="00C16ACF" w:rsidP="00C1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66BBA" w:rsidRPr="00A66BBA" w:rsidRDefault="00A66BBA" w:rsidP="00C16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ресурсы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ресурсы - это часть потенциала предприятия, приносящая экономическую выгоду на протяжении длительного периода и имеющая нематериальную основу получения доходов.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ним относятся объекты промышленной и интеллектуальной собственности, а также другие ресурсы нематериального происхождения.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Промышленная собственность - понятие, используемое для обозначения исключительного права на нематериальные ценности: изобретения, промышленные образцы, полезные модели, товарные знаки и знаки обслуживания, фирменные наименования и указания происхождения или наименования места происхождения товара, а также право по пресечению недоброкачественной конкуренции.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собственность - юридическое понятие, охватывающее авторское право и др. права, относящиеся к интеллектуальной деятельности в области производства, науки, программного обеспечения, литературы и искусства.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объектов промышленной собственности: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изобретение - это новое и обладающее существенными отличиями техническое решение задачи в любой области народного хозяйства, дающее положительный эффект. Право на изобретение удостоверяется авторским свидетельством или патентом;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промышленный образец - новое художественно-конструкторское решение изделия, определяющее его внешний вид, соответствующее требованиям технической эстетики, пригодное к осуществлению промышленным способом и дающее положительный эффект.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две формы охраны промышленного образца: свидетельство и патент. Не подлежат охране как промышленные образцы изделия, внешний вид которых обусловлен исключительно их функцией (гайки, болты, винты и т.п.), а также галантерейные, швейные, трикотажные изделия, ткани (кроме декоративных), обувь, головные уборы;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полезные модели - это новые по внешнему виду, форме, размещению частей или по строению модели. Для регистрации полезной модели достаточно любых изменений, даже в пространственном компоновании модели;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товарные знаки - обозначение (имя, знак, символ или сочетание их), помещаемое на товаре или его упаковке для идентификации его и производителя. Если под товарным знаком предоставляются услуги, то он называется знаком обслуживания.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товарным знакам являются их индивидуальность, узнаваемость, привлекательность для потребителей и охраноспособность, т.е. возможность их официальной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интеллектуальной собственности связаны с информационной системой и информационной деятельностью предприятия. К ним относятся: программное обеспечение (совокупность программ, используемых в работе ЭВМ); банк данных (совокупность программных, организационных и технических средств, предназначенных для централизованного накопления и использования информации); база знаний (совокупность систематизированных основополагающих сведений, относящихся к определенной отрасли знаний и сохраняемых в памяти ЭВМ).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нематериальные ресурсы: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"ноу-хау" - технология производства, научно-технические, коммерческие, организационные и управленческие знания, необходимые для функционирования производства. В отличие от секретов производства "ноу-хау" не патентуется, поскольку в значительной своей части состоит из определенных приемов, навыков и т.п. Распространение "ноу-хау" осуществляется прежде всего посредством заключения лицензионных договоров.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рационализаторское предложение - это техническое решение, являющееся новым и полезным для предприятия, которому оно подано и предусматривающее изменение конструкции изделий, технологии производства и применяемой техники или изменение состава материала. Его автору выдается специальное удостоверение - основание права на авторство и вознаграждение.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места происхождения товара. Отражает название страны (или местности) для обозначения исключительных свойств товара, вызванных природными условиями, человеческими факторами, национальными особенностями, характерными для данного региона.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"гудвилл" - определяет имидж (репутацию) предприятия (фирмы).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Нематериальные активы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Нематериальные активы - это права на пользование нематериальными ресурсами.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Собственники объектов промышленной собственности получают исключительное право на их использование с помощью патентов.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Патент - документ, удостоверяющий государственное признание технического решения изобретением и закрепляющий за лицом, которому он выдан, исключительное право на изобретение.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 включает патентную грамоту единого образца с раскрытием названия изобретения и даты его приоритета, фамилии автора, а также патентную опись - характеристику технического решения. Срок действия патента составляет в среднем 15-20 лет. В это время исключается доступ фирм-конкурентов к запатентованной новинке и обеспечиваются условия для получения дополнительной прибыли, пока новая техника не станет достоянием многих предприятий отрасли.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полезные модели не выдается патентная грамота. Модель заносят в специальный реестр, о чем делается публикация в официальном издании, а заявитель получает свидетельство об исключительном праве на полезную модель сроком на 5 лет.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защита товарного знака также осуществляется на основе его государственной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продукт интеллектуальной собственности устанавливается авторское право - система правовых норм, определяющих положение авторов научных публикаций, литературных и художественных произведений, программного обеспечения для ЭВМ и их взаимоотношений с другими контрагентами.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 защита места происхождения товара возникает на основе его регистрации.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Ноу-хау, рационализаторские предложения, гудвилл являются собственностью предприятия и не имеют специальной правовой защиты, поэтому являются составной частью так называемой коммерческой тайны предприятия.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права собственности на нематериальные ресурсы возможна путем их использования самим собственником или предоставлением (с его согласия) такого права другой заинтересованной стороне в форме лицензионного соглашения. </w:t>
      </w:r>
    </w:p>
    <w:p w:rsidR="00A66BBA" w:rsidRPr="00A66BBA" w:rsidRDefault="00A66BBA" w:rsidP="00A66B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Лицензия - разрешение лицензиара на использование принадлежащих ему прав промышленной собственности (на изобретение, </w:t>
      </w:r>
      <w:r w:rsidRPr="00A66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промышленный образец, товарный знак), выдаваемое другому лицу (лицензиату) на определенных условиях.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условия (срок, объемы, вознаграждение) составляют содержание заключаемого ими лицензионного соглашения.</w:t>
      </w:r>
    </w:p>
    <w:p w:rsidR="00A66BBA" w:rsidRDefault="00A66BBA" w:rsidP="00A66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используют несколько видов расчетов за лицензии: 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периодические процентные отчисления ("ройялти") от стоимости производимой и продаваемой лицензионной продукции; </w:t>
      </w: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одноразовые вознаграждения - выплаты твердо установленных паушальных сумм; </w:t>
      </w:r>
    </w:p>
    <w:p w:rsidR="00A66BBA" w:rsidRPr="00A66BBA" w:rsidRDefault="00A66BBA" w:rsidP="00A66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виде взаимного обмена лицензиями. </w:t>
      </w:r>
    </w:p>
    <w:p w:rsidR="009A2025" w:rsidRDefault="009A2025"/>
    <w:sectPr w:rsidR="009A2025" w:rsidSect="001742E9">
      <w:foot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28" w:rsidRDefault="00DD4628" w:rsidP="00BF560C">
      <w:pPr>
        <w:spacing w:after="0" w:line="240" w:lineRule="auto"/>
      </w:pPr>
      <w:r>
        <w:separator/>
      </w:r>
    </w:p>
  </w:endnote>
  <w:endnote w:type="continuationSeparator" w:id="1">
    <w:p w:rsidR="00DD4628" w:rsidRDefault="00DD4628" w:rsidP="00B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761"/>
      <w:docPartObj>
        <w:docPartGallery w:val="Page Numbers (Bottom of Page)"/>
        <w:docPartUnique/>
      </w:docPartObj>
    </w:sdtPr>
    <w:sdtContent>
      <w:p w:rsidR="00BF560C" w:rsidRDefault="009439F1">
        <w:pPr>
          <w:pStyle w:val="a6"/>
          <w:jc w:val="right"/>
        </w:pPr>
        <w:fldSimple w:instr=" PAGE   \* MERGEFORMAT ">
          <w:r w:rsidR="001742E9">
            <w:rPr>
              <w:noProof/>
            </w:rPr>
            <w:t>2</w:t>
          </w:r>
        </w:fldSimple>
      </w:p>
    </w:sdtContent>
  </w:sdt>
  <w:p w:rsidR="00BF560C" w:rsidRDefault="00BF5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28" w:rsidRDefault="00DD4628" w:rsidP="00BF560C">
      <w:pPr>
        <w:spacing w:after="0" w:line="240" w:lineRule="auto"/>
      </w:pPr>
      <w:r>
        <w:separator/>
      </w:r>
    </w:p>
  </w:footnote>
  <w:footnote w:type="continuationSeparator" w:id="1">
    <w:p w:rsidR="00DD4628" w:rsidRDefault="00DD4628" w:rsidP="00BF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A"/>
    <w:rsid w:val="00015427"/>
    <w:rsid w:val="001742E9"/>
    <w:rsid w:val="008F36D2"/>
    <w:rsid w:val="009439F1"/>
    <w:rsid w:val="009A2025"/>
    <w:rsid w:val="009C2ACC"/>
    <w:rsid w:val="00A66BBA"/>
    <w:rsid w:val="00BC68CF"/>
    <w:rsid w:val="00BF560C"/>
    <w:rsid w:val="00C16ACF"/>
    <w:rsid w:val="00DD4628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25"/>
  </w:style>
  <w:style w:type="paragraph" w:styleId="1">
    <w:name w:val="heading 1"/>
    <w:basedOn w:val="a"/>
    <w:link w:val="10"/>
    <w:uiPriority w:val="9"/>
    <w:qFormat/>
    <w:rsid w:val="00A66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60C"/>
  </w:style>
  <w:style w:type="paragraph" w:styleId="a6">
    <w:name w:val="footer"/>
    <w:basedOn w:val="a"/>
    <w:link w:val="a7"/>
    <w:uiPriority w:val="99"/>
    <w:unhideWhenUsed/>
    <w:rsid w:val="00B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2020-10-01T14:10:00Z</dcterms:created>
  <dcterms:modified xsi:type="dcterms:W3CDTF">2020-10-01T15:01:00Z</dcterms:modified>
</cp:coreProperties>
</file>