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A76AA" w:rsidRDefault="005A76AA" w:rsidP="005A76AA">
      <w:pPr>
        <w:rPr>
          <w:rFonts w:ascii="Times New Roman" w:hAnsi="Times New Roman" w:cs="Times New Roman"/>
          <w:sz w:val="28"/>
          <w:szCs w:val="28"/>
        </w:rPr>
      </w:pPr>
      <w:r w:rsidRPr="005A76AA">
        <w:rPr>
          <w:rFonts w:ascii="Times New Roman" w:hAnsi="Times New Roman" w:cs="Times New Roman"/>
          <w:sz w:val="28"/>
          <w:szCs w:val="28"/>
        </w:rPr>
        <w:t>Тема: Особенности  русской философии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76AA">
        <w:rPr>
          <w:rFonts w:ascii="Times New Roman" w:hAnsi="Times New Roman" w:cs="Times New Roman"/>
          <w:sz w:val="28"/>
          <w:szCs w:val="28"/>
        </w:rPr>
        <w:t xml:space="preserve"> Русская идея</w:t>
      </w:r>
    </w:p>
    <w:p w:rsidR="005A76AA" w:rsidRDefault="005A76AA" w:rsidP="005A76A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A76AA">
        <w:rPr>
          <w:rFonts w:ascii="Times New Roman" w:hAnsi="Times New Roman" w:cs="Times New Roman"/>
          <w:sz w:val="28"/>
          <w:szCs w:val="28"/>
        </w:rPr>
        <w:t>Каждый народ, большой или малый, имеет свою историю, свою национальную культуру, свои качественные особенности, которые принадлежат только ему. Все народы вносят свой вклад в сокровищницу человеческой культуры, дополняют и обогащают её своей уникальностью. Рано или поздно в её недрах зарождается потребность участия в мировом культурном строительстве через творчество научных, художественных, религиозных, философских ценностей, а подлинные гуманистические ценности всегда выступали, существовали в индивидуальной и национальной форме.</w:t>
      </w:r>
      <w:r w:rsidRPr="005A76AA">
        <w:rPr>
          <w:rFonts w:ascii="Times New Roman" w:hAnsi="Times New Roman" w:cs="Times New Roman"/>
          <w:sz w:val="28"/>
          <w:szCs w:val="28"/>
        </w:rPr>
        <w:br/>
        <w:t>Философия даёт знание, которое представляет собой синтез объективного и субъективного, общечеловеческого и национального. В этом содержательном смысле  философское знание наднационально.</w:t>
      </w:r>
      <w:r w:rsidRPr="005A76AA">
        <w:rPr>
          <w:rFonts w:ascii="Times New Roman" w:hAnsi="Times New Roman" w:cs="Times New Roman"/>
          <w:sz w:val="28"/>
          <w:szCs w:val="28"/>
        </w:rPr>
        <w:br/>
        <w:t>Что касается вопроса о смысле деления философии по национальным признакам, то отечественная философия, в основном, исследует те же проблемы, что и мировая философия. Существует преимущественный интерес к определённым направлениям в философии, есть специфика постановки и способов их решения, обсуждения и переживания. В этом смысле мы говорим об английском эмпиризме, французском сенсуализме, немецком рационализме и русском космизме или символизме.</w:t>
      </w:r>
      <w:r w:rsidRPr="005A76AA">
        <w:rPr>
          <w:rFonts w:ascii="Times New Roman" w:hAnsi="Times New Roman" w:cs="Times New Roman"/>
          <w:sz w:val="28"/>
          <w:szCs w:val="28"/>
        </w:rPr>
        <w:br/>
        <w:t>Так, Владимир Сергеевич СОЛОВЬЕВ писал: «По первому понятию фи</w:t>
      </w:r>
      <w:r w:rsidRPr="005A76AA">
        <w:rPr>
          <w:rFonts w:ascii="Times New Roman" w:hAnsi="Times New Roman" w:cs="Times New Roman"/>
          <w:sz w:val="28"/>
          <w:szCs w:val="28"/>
        </w:rPr>
        <w:softHyphen/>
        <w:t>лософия относится исключительно к познавательной способности человека; по второму она отвечает также и высшим стремлениям человеческой воли, и высшим идеалам человеческого чувства, имеет, таким образом, не только теоретическое, но также нравст</w:t>
      </w:r>
      <w:r w:rsidRPr="005A76AA">
        <w:rPr>
          <w:rFonts w:ascii="Times New Roman" w:hAnsi="Times New Roman" w:cs="Times New Roman"/>
          <w:sz w:val="28"/>
          <w:szCs w:val="28"/>
        </w:rPr>
        <w:softHyphen/>
        <w:t>венное и эстетическое значение, находясь во внутреннем взаимо</w:t>
      </w:r>
      <w:r w:rsidRPr="005A76AA">
        <w:rPr>
          <w:rFonts w:ascii="Times New Roman" w:hAnsi="Times New Roman" w:cs="Times New Roman"/>
          <w:sz w:val="28"/>
          <w:szCs w:val="28"/>
        </w:rPr>
        <w:softHyphen/>
        <w:t>действии со сферами творчества и практической деятельности, хотя и различаясь от них».</w:t>
      </w:r>
      <w:r w:rsidRPr="005A76AA">
        <w:rPr>
          <w:rFonts w:ascii="Times New Roman" w:hAnsi="Times New Roman" w:cs="Times New Roman"/>
          <w:sz w:val="28"/>
          <w:szCs w:val="28"/>
        </w:rPr>
        <w:br/>
        <w:t>Исходя из важного значения философии в общечеловеческой истории нам необходимо выявить и место в ней русской философии. Существует две точки зрения:</w:t>
      </w:r>
      <w:r w:rsidRPr="005A76AA">
        <w:rPr>
          <w:rFonts w:ascii="Times New Roman" w:hAnsi="Times New Roman" w:cs="Times New Roman"/>
          <w:sz w:val="28"/>
          <w:szCs w:val="28"/>
        </w:rPr>
        <w:br/>
        <w:t>1.      Русская философия – феномен мировой философской мысли (ее самобытность, неповторимость, автономное развитие от иных влияний, специфический круг решаемых ею проблем).</w:t>
      </w:r>
      <w:r w:rsidRPr="005A76AA">
        <w:rPr>
          <w:rFonts w:ascii="Times New Roman" w:hAnsi="Times New Roman" w:cs="Times New Roman"/>
          <w:sz w:val="28"/>
          <w:szCs w:val="28"/>
        </w:rPr>
        <w:br/>
        <w:t>2.      Русская философия решает проблемы мировой философии, являющиеся проблемами и русской философии. Речь идет о том, что не существует особенной русской философии (существует русский подход к мировым философским проблемам, русский способ их переживания и обсуждения. Нет национальной философии).</w:t>
      </w:r>
      <w:r w:rsidRPr="005A76AA">
        <w:rPr>
          <w:rFonts w:ascii="Times New Roman" w:hAnsi="Times New Roman" w:cs="Times New Roman"/>
          <w:sz w:val="28"/>
          <w:szCs w:val="28"/>
        </w:rPr>
        <w:br/>
      </w:r>
      <w:r w:rsidRPr="005A76AA">
        <w:rPr>
          <w:rFonts w:ascii="Times New Roman" w:hAnsi="Times New Roman" w:cs="Times New Roman"/>
          <w:sz w:val="28"/>
          <w:szCs w:val="28"/>
        </w:rPr>
        <w:lastRenderedPageBreak/>
        <w:t>Исходя из анализа этих точек зрения, мы можем констатировать тот факт, что Истина где-то посередине:</w:t>
      </w:r>
      <w:r w:rsidRPr="005A76AA">
        <w:rPr>
          <w:rFonts w:ascii="Times New Roman" w:hAnsi="Times New Roman" w:cs="Times New Roman"/>
          <w:sz w:val="28"/>
          <w:szCs w:val="28"/>
        </w:rPr>
        <w:br/>
        <w:t>- да, русская философия самобытна,</w:t>
      </w:r>
      <w:r w:rsidRPr="005A76AA">
        <w:rPr>
          <w:rFonts w:ascii="Times New Roman" w:hAnsi="Times New Roman" w:cs="Times New Roman"/>
          <w:sz w:val="28"/>
          <w:szCs w:val="28"/>
        </w:rPr>
        <w:br/>
        <w:t>- да, вечные проблемы философии решаются разными народами и в том числе русским,</w:t>
      </w:r>
      <w:r w:rsidRPr="005A76AA">
        <w:rPr>
          <w:rFonts w:ascii="Times New Roman" w:hAnsi="Times New Roman" w:cs="Times New Roman"/>
          <w:sz w:val="28"/>
          <w:szCs w:val="28"/>
        </w:rPr>
        <w:br/>
        <w:t>- но философия не только наука, но  критически осмысливаемое мировоззрение.</w:t>
      </w:r>
      <w:r w:rsidRPr="005A76AA">
        <w:rPr>
          <w:rFonts w:ascii="Times New Roman" w:hAnsi="Times New Roman" w:cs="Times New Roman"/>
          <w:sz w:val="28"/>
          <w:szCs w:val="28"/>
        </w:rPr>
        <w:br/>
        <w:t>И все же мы вправе говорить о русской философии, как явлении, поскольку она отразилась и в русской ментальности и в исторических процессах русского государства.</w:t>
      </w:r>
      <w:r w:rsidRPr="005A76AA">
        <w:rPr>
          <w:rFonts w:ascii="Times New Roman" w:hAnsi="Times New Roman" w:cs="Times New Roman"/>
          <w:sz w:val="28"/>
          <w:szCs w:val="28"/>
        </w:rPr>
        <w:br/>
        <w:t>Что же собой представляет социокультурный исторический контекст?</w:t>
      </w:r>
      <w:r w:rsidRPr="005A76AA">
        <w:rPr>
          <w:rFonts w:ascii="Times New Roman" w:hAnsi="Times New Roman" w:cs="Times New Roman"/>
          <w:sz w:val="28"/>
          <w:szCs w:val="28"/>
        </w:rPr>
        <w:br/>
        <w:t>1. Россия – перекресток цивилизаций - своеобразное географическое положение – формирование различных этносов, каждый из которых внес определенный вклад в развитие государства Российского.</w:t>
      </w:r>
      <w:r w:rsidRPr="005A76AA">
        <w:rPr>
          <w:rFonts w:ascii="Times New Roman" w:hAnsi="Times New Roman" w:cs="Times New Roman"/>
          <w:sz w:val="28"/>
          <w:szCs w:val="28"/>
        </w:rPr>
        <w:br/>
        <w:t>2. Сама история государства (Киевская Русь (взлет), монгольское время (упадок), Московское царство, Имперская Русь (взлет), Октябрьская революция – Советская Россия (провал), Россия посттоталитарная, возврат к дикому капитализму, разрушение всего ранее созданного и каждый из периодов отразился на ментальности русского народа.</w:t>
      </w:r>
      <w:r w:rsidRPr="005A76AA">
        <w:rPr>
          <w:rFonts w:ascii="Times New Roman" w:hAnsi="Times New Roman" w:cs="Times New Roman"/>
          <w:sz w:val="28"/>
          <w:szCs w:val="28"/>
        </w:rPr>
        <w:br/>
        <w:t>3. Формирование типа русского человека. Русские философы говорят об антиномичности (совмещении двух противоположных начал в душе русского человека, в которой присутствуют):</w:t>
      </w:r>
      <w:r w:rsidRPr="005A76AA">
        <w:rPr>
          <w:rFonts w:ascii="Times New Roman" w:hAnsi="Times New Roman" w:cs="Times New Roman"/>
          <w:sz w:val="28"/>
          <w:szCs w:val="28"/>
        </w:rPr>
        <w:br/>
        <w:t>а. природная, языческая стихия</w:t>
      </w:r>
      <w:r w:rsidRPr="005A76AA">
        <w:rPr>
          <w:rFonts w:ascii="Times New Roman" w:hAnsi="Times New Roman" w:cs="Times New Roman"/>
          <w:sz w:val="28"/>
          <w:szCs w:val="28"/>
        </w:rPr>
        <w:br/>
        <w:t>б. аскетическое монашеское православие, которые лежат в основе формирования свойств русского характера.</w:t>
      </w:r>
      <w:r w:rsidRPr="005A76AA">
        <w:rPr>
          <w:rFonts w:ascii="Times New Roman" w:hAnsi="Times New Roman" w:cs="Times New Roman"/>
          <w:sz w:val="28"/>
          <w:szCs w:val="28"/>
        </w:rPr>
        <w:br/>
        <w:t>4. Многонациональность русского государства. Создание имперского государства через насилие над иными народами. Экспансия, но в отличие от Англии и Франции территории входили в состав России (уст. единой администрации).</w:t>
      </w:r>
      <w:r w:rsidRPr="005A76AA">
        <w:rPr>
          <w:rFonts w:ascii="Times New Roman" w:hAnsi="Times New Roman" w:cs="Times New Roman"/>
          <w:sz w:val="28"/>
          <w:szCs w:val="28"/>
        </w:rPr>
        <w:br/>
        <w:t>5. Авторитарная власть (диктат самодержавия).</w:t>
      </w:r>
      <w:r w:rsidRPr="005A76AA">
        <w:rPr>
          <w:rFonts w:ascii="Times New Roman" w:hAnsi="Times New Roman" w:cs="Times New Roman"/>
          <w:sz w:val="28"/>
          <w:szCs w:val="28"/>
        </w:rPr>
        <w:br/>
        <w:t>У русской философии, как у любой другой философии должен быть и предмет рассмотрения, которым являются…</w:t>
      </w:r>
      <w:r w:rsidRPr="005A76AA">
        <w:rPr>
          <w:rFonts w:ascii="Times New Roman" w:hAnsi="Times New Roman" w:cs="Times New Roman"/>
          <w:sz w:val="28"/>
          <w:szCs w:val="28"/>
        </w:rPr>
        <w:br/>
        <w:t>- проблема человека. Русская философии антропоцентрична, занята темой человека, размышлениями о его судьбе, путях развития, смысле и цели истории;</w:t>
      </w:r>
      <w:r w:rsidRPr="005A76AA">
        <w:rPr>
          <w:rFonts w:ascii="Times New Roman" w:hAnsi="Times New Roman" w:cs="Times New Roman"/>
          <w:sz w:val="28"/>
          <w:szCs w:val="28"/>
        </w:rPr>
        <w:br/>
        <w:t>- космизм – космоцентризм Индии и Греции сохранился в русской философии (мы – частички космоса и каждый – сам космос) (восприятие космоса как единого целостного организма);</w:t>
      </w:r>
      <w:r w:rsidRPr="005A76AA">
        <w:rPr>
          <w:rFonts w:ascii="Times New Roman" w:hAnsi="Times New Roman" w:cs="Times New Roman"/>
          <w:sz w:val="28"/>
          <w:szCs w:val="28"/>
        </w:rPr>
        <w:br/>
        <w:t xml:space="preserve">- проблемы выбора исторического пути развития России – между Востоком и </w:t>
      </w:r>
      <w:r w:rsidRPr="005A76AA">
        <w:rPr>
          <w:rFonts w:ascii="Times New Roman" w:hAnsi="Times New Roman" w:cs="Times New Roman"/>
          <w:sz w:val="28"/>
          <w:szCs w:val="28"/>
        </w:rPr>
        <w:lastRenderedPageBreak/>
        <w:t>Западом (специфическая проблема русской философии);</w:t>
      </w:r>
      <w:r w:rsidRPr="005A76AA">
        <w:rPr>
          <w:rFonts w:ascii="Times New Roman" w:hAnsi="Times New Roman" w:cs="Times New Roman"/>
          <w:sz w:val="28"/>
          <w:szCs w:val="28"/>
        </w:rPr>
        <w:br/>
        <w:t>- проблема власти и государства;</w:t>
      </w:r>
      <w:r w:rsidRPr="005A76AA">
        <w:rPr>
          <w:rFonts w:ascii="Times New Roman" w:hAnsi="Times New Roman" w:cs="Times New Roman"/>
          <w:sz w:val="28"/>
          <w:szCs w:val="28"/>
        </w:rPr>
        <w:br/>
        <w:t>- проблема социальной справедливости (кто виноват? что делать?);</w:t>
      </w:r>
      <w:r w:rsidRPr="005A76AA">
        <w:rPr>
          <w:rFonts w:ascii="Times New Roman" w:hAnsi="Times New Roman" w:cs="Times New Roman"/>
          <w:sz w:val="28"/>
          <w:szCs w:val="28"/>
        </w:rPr>
        <w:br/>
        <w:t>- проблема идеального общества (утопичность русской философии);</w:t>
      </w:r>
      <w:r w:rsidRPr="005A76AA">
        <w:rPr>
          <w:rFonts w:ascii="Times New Roman" w:hAnsi="Times New Roman" w:cs="Times New Roman"/>
          <w:sz w:val="28"/>
          <w:szCs w:val="28"/>
        </w:rPr>
        <w:br/>
        <w:t>- проблема будущего.</w:t>
      </w:r>
      <w:r w:rsidRPr="005A76AA">
        <w:rPr>
          <w:rFonts w:ascii="Times New Roman" w:hAnsi="Times New Roman" w:cs="Times New Roman"/>
          <w:sz w:val="28"/>
          <w:szCs w:val="28"/>
        </w:rPr>
        <w:br/>
        <w:t>Главным предметом русской философии, объединяющим все эти  составные части является русская идея («Самобытность русского любомудрия», «Общечеловеческое содержание русской идеи» – Тутлис).</w:t>
      </w:r>
      <w:r w:rsidRPr="005A76AA">
        <w:rPr>
          <w:rFonts w:ascii="Times New Roman" w:hAnsi="Times New Roman" w:cs="Times New Roman"/>
          <w:sz w:val="28"/>
          <w:szCs w:val="28"/>
        </w:rPr>
        <w:br/>
        <w:t>Предмет русской философии неразрывно связан с ее периодизацией:</w:t>
      </w:r>
      <w:r w:rsidRPr="005A76AA">
        <w:rPr>
          <w:rFonts w:ascii="Times New Roman" w:hAnsi="Times New Roman" w:cs="Times New Roman"/>
          <w:sz w:val="28"/>
          <w:szCs w:val="28"/>
        </w:rPr>
        <w:br/>
        <w:t>1. Философская мысль средневековой Руси (Х-ХVII вв.):</w:t>
      </w:r>
      <w:r w:rsidRPr="005A76AA">
        <w:rPr>
          <w:rFonts w:ascii="Times New Roman" w:hAnsi="Times New Roman" w:cs="Times New Roman"/>
          <w:sz w:val="28"/>
          <w:szCs w:val="28"/>
        </w:rPr>
        <w:br/>
        <w:t>- период зарождения древнерусской и раннехристианской философии Руси (10-13 вв.)</w:t>
      </w:r>
      <w:r w:rsidRPr="005A76AA">
        <w:rPr>
          <w:rFonts w:ascii="Times New Roman" w:hAnsi="Times New Roman" w:cs="Times New Roman"/>
          <w:sz w:val="28"/>
          <w:szCs w:val="28"/>
        </w:rPr>
        <w:br/>
        <w:t>- философия периода татаро-монгольского ига, зарождения, становления и развития централизованного русского государства (Московской Руси и России) (13-17 вв.)</w:t>
      </w:r>
      <w:r w:rsidRPr="005A76AA">
        <w:rPr>
          <w:rFonts w:ascii="Times New Roman" w:hAnsi="Times New Roman" w:cs="Times New Roman"/>
          <w:sz w:val="28"/>
          <w:szCs w:val="28"/>
        </w:rPr>
        <w:br/>
        <w:t>2. философия ХVIII в.</w:t>
      </w:r>
      <w:r w:rsidRPr="005A76AA">
        <w:rPr>
          <w:rFonts w:ascii="Times New Roman" w:hAnsi="Times New Roman" w:cs="Times New Roman"/>
          <w:sz w:val="28"/>
          <w:szCs w:val="28"/>
        </w:rPr>
        <w:br/>
        <w:t>3. философия ХIХ в.</w:t>
      </w:r>
      <w:r w:rsidRPr="005A76AA">
        <w:rPr>
          <w:rFonts w:ascii="Times New Roman" w:hAnsi="Times New Roman" w:cs="Times New Roman"/>
          <w:sz w:val="28"/>
          <w:szCs w:val="28"/>
        </w:rPr>
        <w:br/>
        <w:t>4. русская и советская философия ХХ в.</w:t>
      </w:r>
      <w:r w:rsidRPr="005A76AA">
        <w:rPr>
          <w:rFonts w:ascii="Times New Roman" w:hAnsi="Times New Roman" w:cs="Times New Roman"/>
          <w:sz w:val="28"/>
          <w:szCs w:val="28"/>
        </w:rPr>
        <w:br/>
        <w:t>II. Историография русской философии (история изучения)</w:t>
      </w:r>
      <w:r w:rsidRPr="005A76AA">
        <w:rPr>
          <w:rFonts w:ascii="Times New Roman" w:hAnsi="Times New Roman" w:cs="Times New Roman"/>
          <w:sz w:val="28"/>
          <w:szCs w:val="28"/>
        </w:rPr>
        <w:br/>
        <w:t>Имеет два направления:</w:t>
      </w:r>
      <w:r w:rsidRPr="005A76AA">
        <w:rPr>
          <w:rFonts w:ascii="Times New Roman" w:hAnsi="Times New Roman" w:cs="Times New Roman"/>
          <w:sz w:val="28"/>
          <w:szCs w:val="28"/>
        </w:rPr>
        <w:br/>
        <w:t>- православно-консервативное</w:t>
      </w:r>
      <w:r w:rsidRPr="005A76AA">
        <w:rPr>
          <w:rFonts w:ascii="Times New Roman" w:hAnsi="Times New Roman" w:cs="Times New Roman"/>
          <w:sz w:val="28"/>
          <w:szCs w:val="28"/>
        </w:rPr>
        <w:br/>
        <w:t>- просветительско-западническое</w:t>
      </w:r>
      <w:r w:rsidRPr="005A76AA">
        <w:rPr>
          <w:rFonts w:ascii="Times New Roman" w:hAnsi="Times New Roman" w:cs="Times New Roman"/>
          <w:sz w:val="28"/>
          <w:szCs w:val="28"/>
        </w:rPr>
        <w:br/>
        <w:t>а. У истоков первого направления стоял архим. Гавриил (В.Н. Воскресенский). Вышедшая в 1840 г. в Казани его «Русская философия» стала первым историко-философским исследованием, первым исследованием по истории русской философии. Она рассматривает общий подход к истории (провиденциализм, Воля Божья), выделяет национальные особенности той или иной философии, описывает нации. На основании своей философии германец пред</w:t>
      </w:r>
      <w:r w:rsidRPr="005A76AA">
        <w:rPr>
          <w:rFonts w:ascii="Times New Roman" w:hAnsi="Times New Roman" w:cs="Times New Roman"/>
          <w:sz w:val="28"/>
          <w:szCs w:val="28"/>
        </w:rPr>
        <w:softHyphen/>
        <w:t>ставлялся Гавриилу идеалистом, неутомимым в изысканиях, но часто односторонним в «построении умственной теории». Напротив, англичанин «во всей деятельности ищет пользы, одинаково к тому употребляя и скептицизм... и материализм». Русский человек «богобоязлив, до бесконечности привержен вере, престолу и отечеству, послушен, нерешителен и даже недеятелен там, где подозревает какое-либо зло от поспеш</w:t>
      </w:r>
      <w:r w:rsidRPr="005A76AA">
        <w:rPr>
          <w:rFonts w:ascii="Times New Roman" w:hAnsi="Times New Roman" w:cs="Times New Roman"/>
          <w:sz w:val="28"/>
          <w:szCs w:val="28"/>
        </w:rPr>
        <w:softHyphen/>
        <w:t>ности, трудолюбив, хитр, непобедим в терпении, рассудите</w:t>
      </w:r>
      <w:r w:rsidRPr="005A76AA">
        <w:rPr>
          <w:rFonts w:ascii="Times New Roman" w:hAnsi="Times New Roman" w:cs="Times New Roman"/>
          <w:sz w:val="28"/>
          <w:szCs w:val="28"/>
        </w:rPr>
        <w:softHyphen/>
        <w:t>лен, по отношению к любомудрию отличительный характер его мышления есть рационализм, соображаемый с опытом». Сущность русского ума - стремление сочетать рассудочность c набожностью, веру со знанием, что и придает особый коло</w:t>
      </w:r>
      <w:r w:rsidRPr="005A76AA">
        <w:rPr>
          <w:rFonts w:ascii="Times New Roman" w:hAnsi="Times New Roman" w:cs="Times New Roman"/>
          <w:sz w:val="28"/>
          <w:szCs w:val="28"/>
        </w:rPr>
        <w:softHyphen/>
        <w:t xml:space="preserve">рит, настроение русскому характеру. Основными </w:t>
      </w:r>
      <w:r w:rsidRPr="005A76AA">
        <w:rPr>
          <w:rFonts w:ascii="Times New Roman" w:hAnsi="Times New Roman" w:cs="Times New Roman"/>
          <w:sz w:val="28"/>
          <w:szCs w:val="28"/>
        </w:rPr>
        <w:lastRenderedPageBreak/>
        <w:t>деятелями русской мысли, по мнению Гавриила, всегда выступали «ду</w:t>
      </w:r>
      <w:r w:rsidRPr="005A76AA">
        <w:rPr>
          <w:rFonts w:ascii="Times New Roman" w:hAnsi="Times New Roman" w:cs="Times New Roman"/>
          <w:sz w:val="28"/>
          <w:szCs w:val="28"/>
        </w:rPr>
        <w:softHyphen/>
        <w:t>ховные лица», занимавшие высшие места в церковной иерар</w:t>
      </w:r>
      <w:r w:rsidRPr="005A76AA">
        <w:rPr>
          <w:rFonts w:ascii="Times New Roman" w:hAnsi="Times New Roman" w:cs="Times New Roman"/>
          <w:sz w:val="28"/>
          <w:szCs w:val="28"/>
        </w:rPr>
        <w:softHyphen/>
        <w:t>хии.</w:t>
      </w:r>
      <w:r w:rsidRPr="005A76AA">
        <w:rPr>
          <w:rFonts w:ascii="Times New Roman" w:hAnsi="Times New Roman" w:cs="Times New Roman"/>
          <w:sz w:val="28"/>
          <w:szCs w:val="28"/>
        </w:rPr>
        <w:br/>
        <w:t>Продолжили его деятельность И.В. Киреевский, А.С. Хомяков, Н.А. Бердяев, В.В. Зеньковский, В.Н. Лосский и др.</w:t>
      </w:r>
      <w:r w:rsidRPr="005A76AA">
        <w:rPr>
          <w:rFonts w:ascii="Times New Roman" w:hAnsi="Times New Roman" w:cs="Times New Roman"/>
          <w:sz w:val="28"/>
          <w:szCs w:val="28"/>
        </w:rPr>
        <w:br/>
        <w:t>Б. Противостоящее православно-консервативной историог</w:t>
      </w:r>
      <w:r w:rsidRPr="005A76AA">
        <w:rPr>
          <w:rFonts w:ascii="Times New Roman" w:hAnsi="Times New Roman" w:cs="Times New Roman"/>
          <w:sz w:val="28"/>
          <w:szCs w:val="28"/>
        </w:rPr>
        <w:softHyphen/>
        <w:t>рафии просветительско-западническое направление восхо</w:t>
      </w:r>
      <w:r w:rsidRPr="005A76AA">
        <w:rPr>
          <w:rFonts w:ascii="Times New Roman" w:hAnsi="Times New Roman" w:cs="Times New Roman"/>
          <w:sz w:val="28"/>
          <w:szCs w:val="28"/>
        </w:rPr>
        <w:softHyphen/>
        <w:t>дит к петровским временам (В.Н. Татищев); вершина этого направления - труды А.П. Щапова. В первую очередь это ка</w:t>
      </w:r>
      <w:r w:rsidRPr="005A76AA">
        <w:rPr>
          <w:rFonts w:ascii="Times New Roman" w:hAnsi="Times New Roman" w:cs="Times New Roman"/>
          <w:sz w:val="28"/>
          <w:szCs w:val="28"/>
        </w:rPr>
        <w:softHyphen/>
        <w:t>сается его классического исследования «Социально-педаго</w:t>
      </w:r>
      <w:r w:rsidRPr="005A76AA">
        <w:rPr>
          <w:rFonts w:ascii="Times New Roman" w:hAnsi="Times New Roman" w:cs="Times New Roman"/>
          <w:sz w:val="28"/>
          <w:szCs w:val="28"/>
        </w:rPr>
        <w:softHyphen/>
        <w:t>гические условия умственного развития русского народа» (1870). По мнению автора, интеллектуальная жизнь России не знала «подготовительного», средневекового периода. До европеизации у нас все пребывало в «умственном застое». И все потому, что русский народ в интересах самосохранения на протяжении целых веков был вынужден вести борьбу с дикой природой. Господство физического труда способство</w:t>
      </w:r>
      <w:r w:rsidRPr="005A76AA">
        <w:rPr>
          <w:rFonts w:ascii="Times New Roman" w:hAnsi="Times New Roman" w:cs="Times New Roman"/>
          <w:sz w:val="28"/>
          <w:szCs w:val="28"/>
        </w:rPr>
        <w:softHyphen/>
        <w:t>вало сложению особого идеального типа древнерусского че</w:t>
      </w:r>
      <w:r w:rsidRPr="005A76AA">
        <w:rPr>
          <w:rFonts w:ascii="Times New Roman" w:hAnsi="Times New Roman" w:cs="Times New Roman"/>
          <w:sz w:val="28"/>
          <w:szCs w:val="28"/>
        </w:rPr>
        <w:softHyphen/>
        <w:t>ловека; это не ученый, не мыслитель, а богатырь, трудник, вро</w:t>
      </w:r>
      <w:r w:rsidRPr="005A76AA">
        <w:rPr>
          <w:rFonts w:ascii="Times New Roman" w:hAnsi="Times New Roman" w:cs="Times New Roman"/>
          <w:sz w:val="28"/>
          <w:szCs w:val="28"/>
        </w:rPr>
        <w:softHyphen/>
        <w:t>де Ермака, Хабарова и проч. Щапов приходил к заключению, что «без возрождающего гения передовых наций наш народ своими собственными умственными силами не мог бы вый</w:t>
      </w:r>
      <w:r w:rsidRPr="005A76AA">
        <w:rPr>
          <w:rFonts w:ascii="Times New Roman" w:hAnsi="Times New Roman" w:cs="Times New Roman"/>
          <w:sz w:val="28"/>
          <w:szCs w:val="28"/>
        </w:rPr>
        <w:softHyphen/>
        <w:t>ти из этого застоя». Для этого потребовались реформы Петра I и в Рос</w:t>
      </w:r>
      <w:r w:rsidRPr="005A76AA">
        <w:rPr>
          <w:rFonts w:ascii="Times New Roman" w:hAnsi="Times New Roman" w:cs="Times New Roman"/>
          <w:sz w:val="28"/>
          <w:szCs w:val="28"/>
        </w:rPr>
        <w:softHyphen/>
        <w:t>сию проникает западное просвещение, давшее начало само</w:t>
      </w:r>
      <w:r w:rsidRPr="005A76AA">
        <w:rPr>
          <w:rFonts w:ascii="Times New Roman" w:hAnsi="Times New Roman" w:cs="Times New Roman"/>
          <w:sz w:val="28"/>
          <w:szCs w:val="28"/>
        </w:rPr>
        <w:softHyphen/>
        <w:t>бытной мысли. Русская философия, не имеющая корней в прошлом, зародилась «на широкой и самой плодотворной почве общечеловеческого мышления, разума и науки» и пред</w:t>
      </w:r>
      <w:r w:rsidRPr="005A76AA">
        <w:rPr>
          <w:rFonts w:ascii="Times New Roman" w:hAnsi="Times New Roman" w:cs="Times New Roman"/>
          <w:sz w:val="28"/>
          <w:szCs w:val="28"/>
        </w:rPr>
        <w:softHyphen/>
        <w:t>ставляет собой «зачаток и развитие нового европейского интеллектуального типа». Суждения Щапова нашли самый жи</w:t>
      </w:r>
      <w:r w:rsidRPr="005A76AA">
        <w:rPr>
          <w:rFonts w:ascii="Times New Roman" w:hAnsi="Times New Roman" w:cs="Times New Roman"/>
          <w:sz w:val="28"/>
          <w:szCs w:val="28"/>
        </w:rPr>
        <w:softHyphen/>
        <w:t>вой отклик в просветительско-западнической историогра</w:t>
      </w:r>
      <w:r w:rsidRPr="005A76AA">
        <w:rPr>
          <w:rFonts w:ascii="Times New Roman" w:hAnsi="Times New Roman" w:cs="Times New Roman"/>
          <w:sz w:val="28"/>
          <w:szCs w:val="28"/>
        </w:rPr>
        <w:softHyphen/>
        <w:t>фии, представленной такими именами, как А.И. Введенский, Э.Л. Радлов, Г.Г. Шпет.</w:t>
      </w:r>
      <w:r w:rsidRPr="005A76AA">
        <w:rPr>
          <w:rFonts w:ascii="Times New Roman" w:hAnsi="Times New Roman" w:cs="Times New Roman"/>
          <w:sz w:val="28"/>
          <w:szCs w:val="28"/>
        </w:rPr>
        <w:br/>
        <w:t>III. Основные сферы бытия, особенности и характерные черты русской философии.</w:t>
      </w:r>
      <w:r w:rsidRPr="005A76AA">
        <w:rPr>
          <w:rFonts w:ascii="Times New Roman" w:hAnsi="Times New Roman" w:cs="Times New Roman"/>
          <w:sz w:val="28"/>
          <w:szCs w:val="28"/>
        </w:rPr>
        <w:br/>
        <w:t>Особенности русской философии:</w:t>
      </w:r>
      <w:r w:rsidRPr="005A76AA">
        <w:rPr>
          <w:rFonts w:ascii="Times New Roman" w:hAnsi="Times New Roman" w:cs="Times New Roman"/>
          <w:sz w:val="28"/>
          <w:szCs w:val="28"/>
        </w:rPr>
        <w:br/>
        <w:t>- не стремление к абстрактной мысли, а чисто внутреннее, интуитивное, мистическое познание действий – символ, образ;</w:t>
      </w:r>
      <w:r w:rsidRPr="005A76AA">
        <w:rPr>
          <w:rFonts w:ascii="Times New Roman" w:hAnsi="Times New Roman" w:cs="Times New Roman"/>
          <w:sz w:val="28"/>
          <w:szCs w:val="28"/>
        </w:rPr>
        <w:br/>
        <w:t>- тесная связь с жизнью – не отвлеченные, абстрактные вопросы, сколько практические проблемы устройства мира и человека. А философ не отвлеченный интеллектуал, а, прежде всего, просветитель, подвижник, исповедник или мученик идеи;</w:t>
      </w:r>
      <w:r w:rsidRPr="005A76AA">
        <w:rPr>
          <w:rFonts w:ascii="Times New Roman" w:hAnsi="Times New Roman" w:cs="Times New Roman"/>
          <w:sz w:val="28"/>
          <w:szCs w:val="28"/>
        </w:rPr>
        <w:br/>
        <w:t>- тесная связь с литературой, наукой и искусством (Ф.М. Достоевский, Л.Н. Толстой, Н.В. Гоголь, В.Г. Белинский, К.Э. Циолковский, В.И. Вернадский) (цензура).</w:t>
      </w:r>
      <w:r w:rsidRPr="005A76AA">
        <w:rPr>
          <w:rFonts w:ascii="Times New Roman" w:hAnsi="Times New Roman" w:cs="Times New Roman"/>
          <w:sz w:val="28"/>
          <w:szCs w:val="28"/>
        </w:rPr>
        <w:br/>
        <w:t>Основные сферы бытия русской философии:</w:t>
      </w:r>
      <w:r w:rsidRPr="005A76AA">
        <w:rPr>
          <w:rFonts w:ascii="Times New Roman" w:hAnsi="Times New Roman" w:cs="Times New Roman"/>
          <w:sz w:val="28"/>
          <w:szCs w:val="28"/>
        </w:rPr>
        <w:br/>
      </w:r>
      <w:r w:rsidRPr="005A76AA">
        <w:rPr>
          <w:rFonts w:ascii="Times New Roman" w:hAnsi="Times New Roman" w:cs="Times New Roman"/>
          <w:sz w:val="28"/>
          <w:szCs w:val="28"/>
        </w:rPr>
        <w:lastRenderedPageBreak/>
        <w:t>- политика (декабризм, народничество и др.);</w:t>
      </w:r>
      <w:r w:rsidRPr="005A76AA">
        <w:rPr>
          <w:rFonts w:ascii="Times New Roman" w:hAnsi="Times New Roman" w:cs="Times New Roman"/>
          <w:sz w:val="28"/>
          <w:szCs w:val="28"/>
        </w:rPr>
        <w:br/>
        <w:t>- художественная культура;</w:t>
      </w:r>
      <w:r w:rsidRPr="005A76AA">
        <w:rPr>
          <w:rFonts w:ascii="Times New Roman" w:hAnsi="Times New Roman" w:cs="Times New Roman"/>
          <w:sz w:val="28"/>
          <w:szCs w:val="28"/>
        </w:rPr>
        <w:br/>
        <w:t>- религиозная мысль;</w:t>
      </w:r>
      <w:r w:rsidRPr="005A76AA">
        <w:rPr>
          <w:rFonts w:ascii="Times New Roman" w:hAnsi="Times New Roman" w:cs="Times New Roman"/>
          <w:sz w:val="28"/>
          <w:szCs w:val="28"/>
        </w:rPr>
        <w:br/>
        <w:t>- наука (научный материализм, ноосфера).</w:t>
      </w:r>
      <w:r w:rsidRPr="005A76AA">
        <w:rPr>
          <w:rFonts w:ascii="Times New Roman" w:hAnsi="Times New Roman" w:cs="Times New Roman"/>
          <w:sz w:val="28"/>
          <w:szCs w:val="28"/>
        </w:rPr>
        <w:br/>
        <w:t>Характерным признаком русской философии является религиозность.</w:t>
      </w:r>
      <w:r w:rsidRPr="005A76AA">
        <w:rPr>
          <w:rFonts w:ascii="Times New Roman" w:hAnsi="Times New Roman" w:cs="Times New Roman"/>
          <w:sz w:val="28"/>
          <w:szCs w:val="28"/>
        </w:rPr>
        <w:br/>
        <w:t>Русская философская мысль, развившаяся на основе греко-православных представлений, кладет в основание всего Логос, который метафизичен и божественен. Основание западноевропейской философии – рацио (разум).</w:t>
      </w:r>
      <w:r w:rsidRPr="005A76AA">
        <w:rPr>
          <w:rFonts w:ascii="Times New Roman" w:hAnsi="Times New Roman" w:cs="Times New Roman"/>
          <w:sz w:val="28"/>
          <w:szCs w:val="28"/>
        </w:rPr>
        <w:br/>
        <w:t>Русская философия – философия Любви (В.В. Розанов).</w:t>
      </w:r>
      <w:r w:rsidRPr="005A76AA">
        <w:rPr>
          <w:rFonts w:ascii="Times New Roman" w:hAnsi="Times New Roman" w:cs="Times New Roman"/>
          <w:sz w:val="28"/>
          <w:szCs w:val="28"/>
        </w:rPr>
        <w:br/>
        <w:t>Черты русской философии:</w:t>
      </w:r>
      <w:r w:rsidRPr="005A76AA">
        <w:rPr>
          <w:rFonts w:ascii="Times New Roman" w:hAnsi="Times New Roman" w:cs="Times New Roman"/>
          <w:sz w:val="28"/>
          <w:szCs w:val="28"/>
        </w:rPr>
        <w:br/>
        <w:t>- подверженность религиозному влиянию, особенно православию и язычеству;</w:t>
      </w:r>
      <w:r w:rsidRPr="005A76AA">
        <w:rPr>
          <w:rFonts w:ascii="Times New Roman" w:hAnsi="Times New Roman" w:cs="Times New Roman"/>
          <w:sz w:val="28"/>
          <w:szCs w:val="28"/>
        </w:rPr>
        <w:br/>
        <w:t>- специфическая форма выражения философских мыслей – художественное творчество и т.д.;</w:t>
      </w:r>
      <w:r w:rsidRPr="005A76AA">
        <w:rPr>
          <w:rFonts w:ascii="Times New Roman" w:hAnsi="Times New Roman" w:cs="Times New Roman"/>
          <w:sz w:val="28"/>
          <w:szCs w:val="28"/>
        </w:rPr>
        <w:br/>
        <w:t>- целостность, стремление заниматься всем комплексом актуальных проблем;</w:t>
      </w:r>
      <w:r w:rsidRPr="005A76AA">
        <w:rPr>
          <w:rFonts w:ascii="Times New Roman" w:hAnsi="Times New Roman" w:cs="Times New Roman"/>
          <w:sz w:val="28"/>
          <w:szCs w:val="28"/>
        </w:rPr>
        <w:br/>
        <w:t>- большая роль проблем морали и нравственности (панморализм);</w:t>
      </w:r>
      <w:r w:rsidRPr="005A76AA">
        <w:rPr>
          <w:rFonts w:ascii="Times New Roman" w:hAnsi="Times New Roman" w:cs="Times New Roman"/>
          <w:sz w:val="28"/>
          <w:szCs w:val="28"/>
        </w:rPr>
        <w:br/>
        <w:t>- конкретность;</w:t>
      </w:r>
      <w:r w:rsidRPr="005A76AA">
        <w:rPr>
          <w:rFonts w:ascii="Times New Roman" w:hAnsi="Times New Roman" w:cs="Times New Roman"/>
          <w:sz w:val="28"/>
          <w:szCs w:val="28"/>
        </w:rPr>
        <w:br/>
        <w:t>- широкое распространение в массах, понятность простому народу (учит жить в мире).</w:t>
      </w:r>
    </w:p>
    <w:p w:rsidR="005A76AA" w:rsidRPr="005A76AA" w:rsidRDefault="005A76AA" w:rsidP="005A76A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задание: написать эссе на тему «</w:t>
      </w:r>
      <w:r w:rsidRPr="005A76AA">
        <w:rPr>
          <w:rFonts w:ascii="Times New Roman" w:hAnsi="Times New Roman" w:cs="Times New Roman"/>
          <w:sz w:val="28"/>
          <w:szCs w:val="28"/>
        </w:rPr>
        <w:t>Особенности  русской философии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5A76AA" w:rsidRPr="005A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A76AA"/>
    <w:rsid w:val="005A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5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1474</Words>
  <Characters>8407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2020-10-23T07:05:00Z</dcterms:created>
  <dcterms:modified xsi:type="dcterms:W3CDTF">2020-10-23T07:14:00Z</dcterms:modified>
</cp:coreProperties>
</file>