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0B7C1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DFA">
        <w:rPr>
          <w:rFonts w:ascii="Times New Roman" w:hAnsi="Times New Roman" w:cs="Times New Roman"/>
          <w:sz w:val="28"/>
          <w:szCs w:val="28"/>
        </w:rPr>
        <w:t>3</w:t>
      </w:r>
      <w:r w:rsidR="001E7B63">
        <w:rPr>
          <w:rFonts w:ascii="Times New Roman" w:hAnsi="Times New Roman" w:cs="Times New Roman"/>
          <w:sz w:val="28"/>
          <w:szCs w:val="28"/>
        </w:rPr>
        <w:t>.10</w:t>
      </w:r>
      <w:r w:rsidR="00A97A32">
        <w:rPr>
          <w:rFonts w:ascii="Times New Roman" w:hAnsi="Times New Roman" w:cs="Times New Roman"/>
          <w:sz w:val="28"/>
          <w:szCs w:val="28"/>
        </w:rPr>
        <w:t>.2020</w:t>
      </w:r>
    </w:p>
    <w:p w:rsidR="00056409" w:rsidRDefault="00056409" w:rsidP="00A30A0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</w:t>
      </w:r>
    </w:p>
    <w:p w:rsidR="00A30A0B" w:rsidRDefault="00A30A0B" w:rsidP="00A30A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b/>
          <w:sz w:val="28"/>
          <w:szCs w:val="28"/>
        </w:rPr>
        <w:t>Тема</w:t>
      </w:r>
      <w:r w:rsidRPr="006A62A7">
        <w:rPr>
          <w:rFonts w:ascii="Times New Roman" w:hAnsi="Times New Roman" w:cs="Times New Roman"/>
          <w:sz w:val="28"/>
          <w:szCs w:val="28"/>
        </w:rPr>
        <w:t>.</w:t>
      </w:r>
      <w:r w:rsidR="00056409">
        <w:rPr>
          <w:rFonts w:ascii="Times New Roman" w:hAnsi="Times New Roman" w:cs="Times New Roman"/>
          <w:sz w:val="28"/>
          <w:szCs w:val="28"/>
        </w:rPr>
        <w:t xml:space="preserve"> Характеристика юридического лица</w:t>
      </w:r>
      <w:r w:rsidR="00B176BC">
        <w:rPr>
          <w:rFonts w:ascii="Times New Roman" w:hAnsi="Times New Roman" w:cs="Times New Roman"/>
          <w:sz w:val="28"/>
          <w:szCs w:val="28"/>
        </w:rPr>
        <w:t xml:space="preserve">, </w:t>
      </w:r>
      <w:r w:rsidR="0005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40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56409">
        <w:rPr>
          <w:rFonts w:ascii="Times New Roman" w:hAnsi="Times New Roman" w:cs="Times New Roman"/>
          <w:sz w:val="28"/>
          <w:szCs w:val="28"/>
        </w:rPr>
        <w:t xml:space="preserve"> Гражданского кодекса Луганской Народной Республики.</w:t>
      </w:r>
    </w:p>
    <w:p w:rsidR="00056409" w:rsidRDefault="00056409" w:rsidP="000564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ответить на вопросы, проанализировав Гражданский кодекс Луганской Народной Республики</w:t>
      </w:r>
    </w:p>
    <w:p w:rsidR="00A30A0B" w:rsidRDefault="00A30A0B" w:rsidP="00A30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Основные вопросы:</w:t>
      </w:r>
    </w:p>
    <w:p w:rsidR="00056409" w:rsidRPr="006A62A7" w:rsidRDefault="00056409" w:rsidP="00A30A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A0B" w:rsidRPr="006A62A7" w:rsidRDefault="00A30A0B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2A7">
        <w:rPr>
          <w:rFonts w:ascii="Times New Roman" w:hAnsi="Times New Roman" w:cs="Times New Roman"/>
          <w:sz w:val="28"/>
          <w:szCs w:val="28"/>
        </w:rPr>
        <w:t>Понятие юридического лица, его признаки</w:t>
      </w:r>
      <w:proofErr w:type="gramStart"/>
      <w:r w:rsidRPr="006A62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40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056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6409">
        <w:rPr>
          <w:rFonts w:ascii="Times New Roman" w:hAnsi="Times New Roman" w:cs="Times New Roman"/>
          <w:sz w:val="28"/>
          <w:szCs w:val="28"/>
        </w:rPr>
        <w:t>т. 52)</w:t>
      </w:r>
    </w:p>
    <w:p w:rsidR="00B176BC" w:rsidRDefault="00056409" w:rsidP="00A30A0B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54 дает классификацию юридических лиц: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некоммерческие.  </w:t>
      </w:r>
    </w:p>
    <w:p w:rsidR="00056409" w:rsidRDefault="00056409" w:rsidP="00B176B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любую </w:t>
      </w:r>
      <w:r w:rsidR="00B176BC">
        <w:rPr>
          <w:rFonts w:ascii="Times New Roman" w:hAnsi="Times New Roman" w:cs="Times New Roman"/>
          <w:sz w:val="28"/>
          <w:szCs w:val="28"/>
        </w:rPr>
        <w:t xml:space="preserve"> - 1 - </w:t>
      </w:r>
      <w:r>
        <w:rPr>
          <w:rFonts w:ascii="Times New Roman" w:hAnsi="Times New Roman" w:cs="Times New Roman"/>
          <w:sz w:val="28"/>
          <w:szCs w:val="28"/>
        </w:rPr>
        <w:t>коммерческу</w:t>
      </w:r>
      <w:r w:rsidR="00C934EC">
        <w:rPr>
          <w:rFonts w:ascii="Times New Roman" w:hAnsi="Times New Roman" w:cs="Times New Roman"/>
          <w:sz w:val="28"/>
          <w:szCs w:val="28"/>
        </w:rPr>
        <w:t xml:space="preserve">ю  или некоммерческую форму  из </w:t>
      </w:r>
      <w:r>
        <w:rPr>
          <w:rFonts w:ascii="Times New Roman" w:hAnsi="Times New Roman" w:cs="Times New Roman"/>
          <w:sz w:val="28"/>
          <w:szCs w:val="28"/>
        </w:rPr>
        <w:t xml:space="preserve">пункта 3 (всего их перечислено  13) </w:t>
      </w:r>
      <w:r w:rsidR="00C934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  изучить, </w:t>
      </w:r>
      <w:r w:rsidR="00C93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76BC">
        <w:rPr>
          <w:rFonts w:ascii="Times New Roman" w:hAnsi="Times New Roman" w:cs="Times New Roman"/>
          <w:sz w:val="28"/>
          <w:szCs w:val="28"/>
        </w:rPr>
        <w:t xml:space="preserve"> </w:t>
      </w:r>
      <w:r w:rsidR="00C934EC">
        <w:rPr>
          <w:rFonts w:ascii="Times New Roman" w:hAnsi="Times New Roman" w:cs="Times New Roman"/>
          <w:sz w:val="28"/>
          <w:szCs w:val="28"/>
        </w:rPr>
        <w:t xml:space="preserve"> </w:t>
      </w:r>
      <w:r w:rsidR="00B176BC">
        <w:rPr>
          <w:rFonts w:ascii="Times New Roman" w:hAnsi="Times New Roman" w:cs="Times New Roman"/>
          <w:sz w:val="28"/>
          <w:szCs w:val="28"/>
        </w:rPr>
        <w:t>параграфа</w:t>
      </w:r>
      <w:proofErr w:type="gramEnd"/>
      <w:r w:rsidR="00B176BC">
        <w:rPr>
          <w:rFonts w:ascii="Times New Roman" w:hAnsi="Times New Roman" w:cs="Times New Roman"/>
          <w:sz w:val="28"/>
          <w:szCs w:val="28"/>
        </w:rPr>
        <w:t xml:space="preserve"> 2 – 5. Составить краткое описание выбранной юридической формы. </w:t>
      </w:r>
    </w:p>
    <w:p w:rsidR="00B176BC" w:rsidRDefault="00B176BC" w:rsidP="00B176B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176BC" w:rsidRDefault="00B176BC" w:rsidP="00B176B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 предоставить к защите на  консультации.</w:t>
      </w:r>
    </w:p>
    <w:p w:rsidR="00A30A0B" w:rsidRDefault="00A30A0B" w:rsidP="00A30A0B">
      <w:pPr>
        <w:spacing w:after="0" w:line="240" w:lineRule="auto"/>
        <w:ind w:firstLine="709"/>
        <w:jc w:val="both"/>
      </w:pPr>
    </w:p>
    <w:p w:rsidR="00A30A0B" w:rsidRDefault="00A30A0B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0A0B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32"/>
    <w:rsid w:val="00056409"/>
    <w:rsid w:val="000821B3"/>
    <w:rsid w:val="000B7C12"/>
    <w:rsid w:val="001E7B63"/>
    <w:rsid w:val="001F25D3"/>
    <w:rsid w:val="002B27F7"/>
    <w:rsid w:val="00614204"/>
    <w:rsid w:val="00715452"/>
    <w:rsid w:val="007648FE"/>
    <w:rsid w:val="00896114"/>
    <w:rsid w:val="00973DFA"/>
    <w:rsid w:val="009C3287"/>
    <w:rsid w:val="009F53DF"/>
    <w:rsid w:val="00A30A0B"/>
    <w:rsid w:val="00A97A32"/>
    <w:rsid w:val="00B176BC"/>
    <w:rsid w:val="00C934EC"/>
    <w:rsid w:val="00DA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2020-09-29T05:40:00Z</dcterms:created>
  <dcterms:modified xsi:type="dcterms:W3CDTF">2020-10-23T09:36:00Z</dcterms:modified>
</cp:coreProperties>
</file>