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64" w:rsidRDefault="005F3164" w:rsidP="00E001B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116908721"/>
      <w:bookmarkStart w:id="1" w:name="_Toc147484294"/>
    </w:p>
    <w:p w:rsidR="005F3164" w:rsidRDefault="005F3164" w:rsidP="005F3164">
      <w:pPr>
        <w:spacing w:after="0" w:line="240" w:lineRule="auto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ВЫПОЛНИТЬ</w:t>
      </w:r>
      <w:r w:rsidRPr="005F3164">
        <w:rPr>
          <w:rFonts w:ascii="Times New Roman" w:hAnsi="Times New Roman"/>
          <w:color w:val="FF0000"/>
          <w:sz w:val="40"/>
          <w:szCs w:val="40"/>
        </w:rPr>
        <w:t xml:space="preserve"> ЛАБОРАТОРНУЮ РАБОТУ </w:t>
      </w:r>
    </w:p>
    <w:p w:rsidR="005F3164" w:rsidRPr="005F3164" w:rsidRDefault="005F3164" w:rsidP="005F3164">
      <w:pPr>
        <w:spacing w:after="0" w:line="240" w:lineRule="auto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РЕЗУЛЬТАТ ВЫПОЛНЕННОЙ РАБОТЫ </w:t>
      </w:r>
      <w:r w:rsidRPr="005F3164">
        <w:rPr>
          <w:rFonts w:ascii="Times New Roman" w:hAnsi="Times New Roman"/>
          <w:color w:val="FF0000"/>
          <w:sz w:val="40"/>
          <w:szCs w:val="40"/>
        </w:rPr>
        <w:t xml:space="preserve">ОТСЫЛАТЬ НА МОЮ ПОЧТУ </w:t>
      </w:r>
    </w:p>
    <w:p w:rsidR="005F3164" w:rsidRPr="005F3164" w:rsidRDefault="005F3164" w:rsidP="005F3164">
      <w:pPr>
        <w:spacing w:after="0" w:line="240" w:lineRule="auto"/>
        <w:jc w:val="center"/>
        <w:rPr>
          <w:rFonts w:ascii="Times New Roman" w:hAnsi="Times New Roman"/>
          <w:color w:val="FF0000"/>
          <w:sz w:val="40"/>
          <w:szCs w:val="40"/>
        </w:rPr>
      </w:pPr>
      <w:r w:rsidRPr="005F3164">
        <w:rPr>
          <w:rFonts w:ascii="Times New Roman" w:hAnsi="Times New Roman"/>
          <w:color w:val="FF0000"/>
          <w:sz w:val="40"/>
          <w:szCs w:val="40"/>
          <w:u w:val="thick"/>
        </w:rPr>
        <w:t>В электронном виде, как и отчет, так и листовку</w:t>
      </w:r>
      <w:r w:rsidRPr="005F3164">
        <w:rPr>
          <w:rFonts w:ascii="Times New Roman" w:hAnsi="Times New Roman"/>
          <w:color w:val="FF0000"/>
          <w:sz w:val="40"/>
          <w:szCs w:val="40"/>
        </w:rPr>
        <w:t>:</w:t>
      </w:r>
    </w:p>
    <w:p w:rsidR="005F3164" w:rsidRPr="005F3164" w:rsidRDefault="005F3164" w:rsidP="005F31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3164" w:rsidRPr="005F3164" w:rsidRDefault="00721258" w:rsidP="005F3164">
      <w:pPr>
        <w:spacing w:after="0" w:line="240" w:lineRule="auto"/>
        <w:jc w:val="center"/>
        <w:rPr>
          <w:rFonts w:ascii="Helvetica" w:hAnsi="Helvetica"/>
          <w:color w:val="0000FF" w:themeColor="hyperlink"/>
          <w:sz w:val="40"/>
          <w:u w:val="single"/>
        </w:rPr>
      </w:pPr>
      <w:hyperlink r:id="rId7" w:history="1">
        <w:r w:rsidR="005F3164" w:rsidRPr="005F3164">
          <w:rPr>
            <w:rFonts w:ascii="Helvetica" w:hAnsi="Helvetica"/>
            <w:color w:val="0000FF" w:themeColor="hyperlink"/>
            <w:sz w:val="40"/>
            <w:u w:val="single"/>
          </w:rPr>
          <w:t>apulicheva@gmail.com</w:t>
        </w:r>
      </w:hyperlink>
    </w:p>
    <w:p w:rsidR="005F3164" w:rsidRPr="005F3164" w:rsidRDefault="005F3164" w:rsidP="005F3164">
      <w:pPr>
        <w:spacing w:after="0" w:line="240" w:lineRule="auto"/>
        <w:jc w:val="center"/>
        <w:rPr>
          <w:rFonts w:ascii="Times New Roman" w:hAnsi="Times New Roman"/>
          <w:color w:val="5F6368"/>
          <w:sz w:val="23"/>
          <w:szCs w:val="23"/>
          <w:shd w:val="clear" w:color="auto" w:fill="FFFFFF"/>
        </w:rPr>
      </w:pPr>
    </w:p>
    <w:p w:rsidR="005F3164" w:rsidRPr="005F3164" w:rsidRDefault="005F3164" w:rsidP="005F3164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5F3164">
        <w:rPr>
          <w:rFonts w:ascii="Times New Roman" w:hAnsi="Times New Roman"/>
          <w:b/>
          <w:color w:val="FF0000"/>
          <w:sz w:val="32"/>
          <w:szCs w:val="32"/>
        </w:rPr>
        <w:t xml:space="preserve">СРОКИ ВЫПОЛНЕНИЕ ЗАДАНИЕ </w:t>
      </w:r>
      <w:bookmarkStart w:id="2" w:name="_GoBack"/>
      <w:bookmarkEnd w:id="2"/>
      <w:r w:rsidR="003B6993">
        <w:rPr>
          <w:rFonts w:ascii="Times New Roman" w:hAnsi="Times New Roman"/>
          <w:b/>
          <w:color w:val="FF0000"/>
          <w:sz w:val="32"/>
          <w:szCs w:val="32"/>
        </w:rPr>
        <w:t>23</w:t>
      </w:r>
      <w:r>
        <w:rPr>
          <w:rFonts w:ascii="Times New Roman" w:hAnsi="Times New Roman"/>
          <w:b/>
          <w:color w:val="FF0000"/>
          <w:sz w:val="32"/>
          <w:szCs w:val="32"/>
        </w:rPr>
        <w:t>.10</w:t>
      </w:r>
      <w:r w:rsidRPr="005F3164">
        <w:rPr>
          <w:rFonts w:ascii="Times New Roman" w:hAnsi="Times New Roman"/>
          <w:b/>
          <w:color w:val="FF0000"/>
          <w:sz w:val="32"/>
          <w:szCs w:val="32"/>
        </w:rPr>
        <w:t xml:space="preserve">.2020 ДО </w:t>
      </w:r>
      <w:r>
        <w:rPr>
          <w:rFonts w:ascii="Times New Roman" w:hAnsi="Times New Roman"/>
          <w:b/>
          <w:color w:val="FF0000"/>
          <w:sz w:val="32"/>
          <w:szCs w:val="32"/>
        </w:rPr>
        <w:t>16:00</w:t>
      </w:r>
    </w:p>
    <w:p w:rsidR="002572BE" w:rsidRDefault="000B705F" w:rsidP="00E001B8">
      <w:pPr>
        <w:pStyle w:val="1"/>
        <w:jc w:val="center"/>
      </w:pPr>
      <w:r w:rsidRPr="000B42DA">
        <w:rPr>
          <w:rFonts w:ascii="Times New Roman" w:hAnsi="Times New Roman" w:cs="Times New Roman"/>
          <w:sz w:val="24"/>
          <w:szCs w:val="24"/>
        </w:rPr>
        <w:t xml:space="preserve">Лабораторная работа № </w:t>
      </w:r>
      <w:bookmarkEnd w:id="0"/>
      <w:bookmarkEnd w:id="1"/>
      <w:r w:rsidR="00E001B8">
        <w:rPr>
          <w:rFonts w:ascii="Times New Roman" w:hAnsi="Times New Roman" w:cs="Times New Roman"/>
          <w:sz w:val="24"/>
          <w:szCs w:val="24"/>
        </w:rPr>
        <w:t>3</w:t>
      </w:r>
    </w:p>
    <w:p w:rsidR="002572BE" w:rsidRPr="002572BE" w:rsidRDefault="002572BE" w:rsidP="002572BE"/>
    <w:p w:rsidR="004049D1" w:rsidRPr="004049D1" w:rsidRDefault="000B705F" w:rsidP="000B705F">
      <w:pPr>
        <w:pStyle w:val="1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="004049D1" w:rsidRPr="004049D1">
        <w:rPr>
          <w:rFonts w:ascii="Times New Roman" w:hAnsi="Times New Roman" w:cs="Times New Roman"/>
          <w:b w:val="0"/>
          <w:sz w:val="24"/>
          <w:szCs w:val="24"/>
        </w:rPr>
        <w:t>Правила оформления реквизитов документов, требования к оформлению реквизита "Текст" документов</w:t>
      </w:r>
      <w:r w:rsidR="004049D1" w:rsidRPr="004049D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4049D1" w:rsidRPr="004049D1" w:rsidRDefault="000B705F" w:rsidP="00A45AF2">
      <w:pPr>
        <w:shd w:val="clear" w:color="auto" w:fill="FFFFFF"/>
        <w:spacing w:before="60"/>
        <w:rPr>
          <w:rFonts w:ascii="Times New Roman" w:hAnsi="Times New Roman"/>
          <w:color w:val="000000"/>
          <w:sz w:val="24"/>
          <w:szCs w:val="24"/>
        </w:rPr>
      </w:pPr>
      <w:r w:rsidRPr="00A45AF2">
        <w:rPr>
          <w:rFonts w:ascii="Times New Roman" w:hAnsi="Times New Roman"/>
          <w:b/>
          <w:color w:val="000000"/>
          <w:sz w:val="24"/>
          <w:szCs w:val="24"/>
        </w:rPr>
        <w:t>Цель работы:</w:t>
      </w:r>
      <w:r w:rsidRPr="000B42D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4049D1">
        <w:rPr>
          <w:rFonts w:ascii="Times New Roman" w:hAnsi="Times New Roman"/>
          <w:color w:val="000000"/>
          <w:sz w:val="24"/>
          <w:szCs w:val="24"/>
        </w:rPr>
        <w:t xml:space="preserve"> п</w:t>
      </w:r>
      <w:r w:rsidR="004049D1" w:rsidRPr="004049D1">
        <w:rPr>
          <w:rFonts w:ascii="Times New Roman" w:hAnsi="Times New Roman"/>
          <w:color w:val="000000"/>
          <w:sz w:val="24"/>
          <w:szCs w:val="24"/>
        </w:rPr>
        <w:t>риобретение практических навыков</w:t>
      </w:r>
      <w:r w:rsidR="004049D1" w:rsidRPr="004049D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4049D1" w:rsidRPr="004049D1">
        <w:rPr>
          <w:rFonts w:ascii="Times New Roman" w:hAnsi="Times New Roman"/>
          <w:color w:val="000000"/>
          <w:sz w:val="24"/>
          <w:szCs w:val="24"/>
        </w:rPr>
        <w:t>расположения реквизитов на формулярах документов.</w:t>
      </w:r>
    </w:p>
    <w:p w:rsidR="000B705F" w:rsidRPr="00C07548" w:rsidRDefault="000B705F" w:rsidP="000B705F">
      <w:pPr>
        <w:spacing w:after="0"/>
        <w:rPr>
          <w:rFonts w:ascii="Times New Roman" w:hAnsi="Times New Roman"/>
          <w:sz w:val="24"/>
          <w:szCs w:val="24"/>
        </w:rPr>
      </w:pPr>
      <w:r w:rsidRPr="00C07548">
        <w:rPr>
          <w:rFonts w:ascii="Times New Roman" w:hAnsi="Times New Roman"/>
          <w:b/>
          <w:sz w:val="24"/>
          <w:szCs w:val="24"/>
        </w:rPr>
        <w:t>Оборудование:</w:t>
      </w:r>
      <w:r w:rsidRPr="00C075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07548">
        <w:rPr>
          <w:rFonts w:ascii="Times New Roman" w:hAnsi="Times New Roman"/>
          <w:sz w:val="24"/>
          <w:szCs w:val="24"/>
          <w:lang w:val="en-US"/>
        </w:rPr>
        <w:t>IBM</w:t>
      </w:r>
      <w:r w:rsidRPr="003567E6">
        <w:rPr>
          <w:rFonts w:ascii="Times New Roman" w:hAnsi="Times New Roman"/>
          <w:sz w:val="24"/>
          <w:szCs w:val="24"/>
        </w:rPr>
        <w:t>-</w:t>
      </w:r>
      <w:r w:rsidRPr="00C07548">
        <w:rPr>
          <w:rFonts w:ascii="Times New Roman" w:hAnsi="Times New Roman"/>
          <w:sz w:val="24"/>
          <w:szCs w:val="24"/>
        </w:rPr>
        <w:t>совместимый ПК.</w:t>
      </w:r>
      <w:proofErr w:type="gramEnd"/>
    </w:p>
    <w:p w:rsidR="000B705F" w:rsidRPr="00C07548" w:rsidRDefault="000B705F" w:rsidP="000B705F">
      <w:pPr>
        <w:shd w:val="clear" w:color="auto" w:fill="FFFFFF"/>
        <w:spacing w:before="96" w:line="278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Программное обеспечение: </w:t>
      </w:r>
      <w:r w:rsidRPr="000B42DA">
        <w:rPr>
          <w:rFonts w:ascii="Times New Roman" w:hAnsi="Times New Roman"/>
          <w:sz w:val="24"/>
          <w:szCs w:val="24"/>
        </w:rPr>
        <w:t xml:space="preserve">ОС </w:t>
      </w:r>
      <w:r w:rsidRPr="000B42DA">
        <w:rPr>
          <w:rFonts w:ascii="Times New Roman" w:hAnsi="Times New Roman"/>
          <w:sz w:val="24"/>
          <w:szCs w:val="24"/>
          <w:lang w:val="en-US"/>
        </w:rPr>
        <w:t>Windows</w:t>
      </w:r>
      <w:r w:rsidRPr="000B42DA">
        <w:rPr>
          <w:rFonts w:ascii="Times New Roman" w:hAnsi="Times New Roman"/>
          <w:sz w:val="24"/>
          <w:szCs w:val="24"/>
        </w:rPr>
        <w:t xml:space="preserve">, </w:t>
      </w:r>
      <w:r w:rsidRPr="000B42DA">
        <w:rPr>
          <w:rFonts w:ascii="Times New Roman" w:hAnsi="Times New Roman"/>
          <w:sz w:val="24"/>
          <w:szCs w:val="24"/>
          <w:lang w:val="en-US"/>
        </w:rPr>
        <w:t>MS</w:t>
      </w:r>
      <w:r w:rsidRPr="000B42DA">
        <w:rPr>
          <w:rFonts w:ascii="Times New Roman" w:hAnsi="Times New Roman"/>
          <w:sz w:val="24"/>
          <w:szCs w:val="24"/>
        </w:rPr>
        <w:t xml:space="preserve"> </w:t>
      </w:r>
      <w:r w:rsidRPr="000B42DA">
        <w:rPr>
          <w:rFonts w:ascii="Times New Roman" w:hAnsi="Times New Roman"/>
          <w:sz w:val="24"/>
          <w:szCs w:val="24"/>
          <w:lang w:val="en-US"/>
        </w:rPr>
        <w:t>Word</w:t>
      </w:r>
      <w:r w:rsidRPr="000B42DA">
        <w:rPr>
          <w:rFonts w:ascii="Times New Roman" w:hAnsi="Times New Roman"/>
          <w:sz w:val="24"/>
          <w:szCs w:val="24"/>
        </w:rPr>
        <w:t>.</w:t>
      </w:r>
    </w:p>
    <w:p w:rsidR="000B705F" w:rsidRPr="000B42DA" w:rsidRDefault="000B705F" w:rsidP="000B705F">
      <w:pPr>
        <w:shd w:val="clear" w:color="auto" w:fill="FFFFFF"/>
        <w:spacing w:before="96" w:line="278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0B705F" w:rsidRPr="000B42DA" w:rsidRDefault="000B705F" w:rsidP="000B705F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B42DA">
        <w:rPr>
          <w:rFonts w:ascii="Times New Roman" w:hAnsi="Times New Roman"/>
          <w:b/>
          <w:sz w:val="24"/>
          <w:szCs w:val="24"/>
        </w:rPr>
        <w:t>Общие сведения</w:t>
      </w:r>
    </w:p>
    <w:p w:rsidR="00A45AF2" w:rsidRDefault="00A45AF2" w:rsidP="00A45AF2">
      <w:pPr>
        <w:widowControl w:val="0"/>
        <w:spacing w:after="0"/>
        <w:ind w:firstLine="720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Формуляр-образец организационно-распорядительного документа, его составляющие.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Формуляр-образец ОРД применяется как основа для построения любого вида организационно-распорядительного документа - приказа, постановления, письма, протокола, акта - на бумаге форматов А4 и А5 (формат А4 - 210x297 мм, формат А5 - 210х 148 мм)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Формуляр-образец устанавливает следующие размеры полей, не менее: 20 мм - левое; 10 мм - правое; 20 мм - верхнее; 20 мм - нижнее.</w:t>
      </w:r>
      <w:proofErr w:type="gramEnd"/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Левое поле документов необходимо для подшивки документов в дело, и оно должно обеспечивать свободное чтение текста документа после его подшивки в дело. Документ может быть также подшит в рабочую папку исполнителя в процессе его исполнения, поэтому левое поле до</w:t>
      </w:r>
      <w:r>
        <w:rPr>
          <w:rFonts w:ascii="Times New Roman" w:hAnsi="Times New Roman"/>
          <w:sz w:val="24"/>
          <w:szCs w:val="24"/>
        </w:rPr>
        <w:softHyphen/>
        <w:t>кумента почти всегда закрыто.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проектировании бланков в организации левое поле документа разрешается устанавливать 20 мм или увеличивать до 35 мм в зависи</w:t>
      </w:r>
      <w:r>
        <w:rPr>
          <w:rFonts w:ascii="Times New Roman" w:hAnsi="Times New Roman"/>
          <w:sz w:val="24"/>
          <w:szCs w:val="24"/>
        </w:rPr>
        <w:softHyphen/>
        <w:t>мости от того, какие средства хранения документов будут применяться.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Верхнее поле отводится для размещения таких реквизитов, которые не могут быть нанесены машинописным способом — реквизит 01 «Го</w:t>
      </w:r>
      <w:r>
        <w:rPr>
          <w:rFonts w:ascii="Times New Roman" w:hAnsi="Times New Roman"/>
          <w:sz w:val="24"/>
          <w:szCs w:val="24"/>
        </w:rPr>
        <w:softHyphen/>
        <w:t>сударственный герб Российской Федерации», реквизит 02 «Герб субъек</w:t>
      </w:r>
      <w:r>
        <w:rPr>
          <w:rFonts w:ascii="Times New Roman" w:hAnsi="Times New Roman"/>
          <w:sz w:val="24"/>
          <w:szCs w:val="24"/>
        </w:rPr>
        <w:softHyphen/>
        <w:t>та Федерации», реквизит 03 «Эмблема организации или товарный знак (знак обслуживания)». Эти реквизиты наносятся, как правило, типо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lastRenderedPageBreak/>
        <w:t>графским способом заранее на бланк документа. Реквизит 03 может оформляться с помощью ПК. На верхнем поле располагается реквизит 19 «отметка о контроле», который, как правило, наносится рукописным способом или специальным штемпелем.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Правое поле - 10 мм, оно не заполняется какими-либо реквизитами.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Нижнее поле - 20 мм, над ним располагаются реквизиты, которые проставляются рукописным способом или специальным штемпелем.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Формуляр-образец устанавливает определенные требования к пост</w:t>
      </w:r>
      <w:r>
        <w:rPr>
          <w:rFonts w:ascii="Times New Roman" w:hAnsi="Times New Roman"/>
          <w:sz w:val="24"/>
          <w:szCs w:val="24"/>
        </w:rPr>
        <w:softHyphen/>
        <w:t>роению конструкционной сетки.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Конструкционная сетка - эта сетка, состоящая из горизонталь</w:t>
      </w:r>
      <w:r>
        <w:rPr>
          <w:rFonts w:ascii="Times New Roman" w:hAnsi="Times New Roman"/>
          <w:sz w:val="24"/>
          <w:szCs w:val="24"/>
        </w:rPr>
        <w:softHyphen/>
        <w:t>ных и вертикальных линий, нанесенных на лист бумаги стандартного формата.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Вертикальные линии расположены с расстоянием, кратным шагу письма печатающих устройств (так называемый шаг письма равен од</w:t>
      </w:r>
      <w:r>
        <w:rPr>
          <w:rFonts w:ascii="Times New Roman" w:hAnsi="Times New Roman"/>
          <w:sz w:val="24"/>
          <w:szCs w:val="24"/>
        </w:rPr>
        <w:softHyphen/>
        <w:t>ному знаку).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Расстояние между горизонтальными линиями кратно шагу строки, которое показывает интервал, обозначаемый следующим образом: 1,0; 1,5; 2,0; 2,5; 3,0 и др.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помощью такой конструкционной сетки определены максималь</w:t>
      </w:r>
      <w:r>
        <w:rPr>
          <w:rFonts w:ascii="Times New Roman" w:hAnsi="Times New Roman"/>
          <w:sz w:val="24"/>
          <w:szCs w:val="24"/>
        </w:rPr>
        <w:softHyphen/>
        <w:t>ное число знаков, которые могут быть напечатаны на одной строке от левого до правого поля, и максимальное число строк при определен</w:t>
      </w:r>
      <w:r>
        <w:rPr>
          <w:rFonts w:ascii="Times New Roman" w:hAnsi="Times New Roman"/>
          <w:sz w:val="24"/>
          <w:szCs w:val="24"/>
        </w:rPr>
        <w:softHyphen/>
        <w:t>ном интервале. С учетом этого определены зоны расположения каждо</w:t>
      </w:r>
      <w:r>
        <w:rPr>
          <w:rFonts w:ascii="Times New Roman" w:hAnsi="Times New Roman"/>
          <w:sz w:val="24"/>
          <w:szCs w:val="24"/>
        </w:rPr>
        <w:softHyphen/>
        <w:t>го реквизита ОРД, принимая во внимание максимальную величину каж</w:t>
      </w:r>
      <w:r>
        <w:rPr>
          <w:rFonts w:ascii="Times New Roman" w:hAnsi="Times New Roman"/>
          <w:sz w:val="24"/>
          <w:szCs w:val="24"/>
        </w:rPr>
        <w:softHyphen/>
        <w:t>дого реквизита в знаках. Кроме того, определен максимальный состав реквизитов - 30, однако они не все присутствуют на любом виде орга</w:t>
      </w:r>
      <w:r>
        <w:rPr>
          <w:rFonts w:ascii="Times New Roman" w:hAnsi="Times New Roman"/>
          <w:sz w:val="24"/>
          <w:szCs w:val="24"/>
        </w:rPr>
        <w:softHyphen/>
        <w:t xml:space="preserve">низационно-распорядительного документа. Формуляр определенного вида ОРД, </w:t>
      </w:r>
      <w:proofErr w:type="gramStart"/>
      <w:r>
        <w:rPr>
          <w:rFonts w:ascii="Times New Roman" w:hAnsi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/>
          <w:sz w:val="24"/>
          <w:szCs w:val="24"/>
        </w:rPr>
        <w:t xml:space="preserve"> приказа, будет отличаться от формуляра служеб</w:t>
      </w:r>
      <w:r>
        <w:rPr>
          <w:rFonts w:ascii="Times New Roman" w:hAnsi="Times New Roman"/>
          <w:sz w:val="24"/>
          <w:szCs w:val="24"/>
        </w:rPr>
        <w:softHyphen/>
        <w:t>ного письма набором реквизитов. Неизменными будут оставаться мес</w:t>
      </w:r>
      <w:r>
        <w:rPr>
          <w:rFonts w:ascii="Times New Roman" w:hAnsi="Times New Roman"/>
          <w:sz w:val="24"/>
          <w:szCs w:val="24"/>
        </w:rPr>
        <w:softHyphen/>
        <w:t>то расположения и правила оформления реквизитов, включаемых в фор</w:t>
      </w:r>
      <w:r>
        <w:rPr>
          <w:rFonts w:ascii="Times New Roman" w:hAnsi="Times New Roman"/>
          <w:sz w:val="24"/>
          <w:szCs w:val="24"/>
        </w:rPr>
        <w:softHyphen/>
        <w:t>муляр документа, вне зависимости от его вида. Например, реквизит 11 «Дата документа» на любом виде ОРД будет оформляться всегда оди</w:t>
      </w:r>
      <w:r>
        <w:rPr>
          <w:rFonts w:ascii="Times New Roman" w:hAnsi="Times New Roman"/>
          <w:sz w:val="24"/>
          <w:szCs w:val="24"/>
        </w:rPr>
        <w:softHyphen/>
        <w:t>наково - на одном и том же месте (в одной и той же зоне) и по единым правилам. А реквизит 09 «Справочные данные об организации» будет оформляться только в служебных письмах, но в отведенной ему зоне и по установленным правилам.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Формуляром-образцом, как уже было сказано, установлено 30 реквизитов, которые используются при подготовке и оформлении орга</w:t>
      </w:r>
      <w:r>
        <w:rPr>
          <w:rFonts w:ascii="Times New Roman" w:hAnsi="Times New Roman"/>
          <w:sz w:val="24"/>
          <w:szCs w:val="24"/>
        </w:rPr>
        <w:softHyphen/>
        <w:t>низационно-распорядительных документов. В их состав входят:</w:t>
      </w:r>
    </w:p>
    <w:p w:rsidR="00A45AF2" w:rsidRDefault="00A45AF2" w:rsidP="00A45AF2">
      <w:pPr>
        <w:widowControl w:val="0"/>
        <w:tabs>
          <w:tab w:val="left" w:pos="589"/>
          <w:tab w:val="left" w:pos="1134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  - Государственный герб Российской Федерации;</w:t>
      </w:r>
    </w:p>
    <w:p w:rsidR="00A45AF2" w:rsidRDefault="00A45AF2" w:rsidP="00A45AF2">
      <w:pPr>
        <w:widowControl w:val="0"/>
        <w:tabs>
          <w:tab w:val="left" w:pos="589"/>
          <w:tab w:val="left" w:pos="1134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   - Герб субъекта Российской Федерации;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   - Эмблема организации или товарный знак (знак обслуживания);</w:t>
      </w:r>
    </w:p>
    <w:p w:rsidR="00A45AF2" w:rsidRDefault="00A45AF2" w:rsidP="00A45AF2">
      <w:pPr>
        <w:widowControl w:val="0"/>
        <w:tabs>
          <w:tab w:val="left" w:pos="584"/>
          <w:tab w:val="left" w:pos="1134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   - Код организации;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5 - Основной государственный регистрационный номер (ОГРН) юридического лица;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6 - Идентификационный номер налогоплательщика / код причины постановки на учет (ИНН/КПП);</w:t>
      </w:r>
    </w:p>
    <w:p w:rsidR="00A45AF2" w:rsidRDefault="00A45AF2" w:rsidP="00A45AF2">
      <w:pPr>
        <w:widowControl w:val="0"/>
        <w:tabs>
          <w:tab w:val="left" w:pos="589"/>
          <w:tab w:val="left" w:pos="1134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   - Код формы документа;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8 - Наименование организации;</w:t>
      </w:r>
    </w:p>
    <w:p w:rsidR="00A45AF2" w:rsidRDefault="00A45AF2" w:rsidP="00A45AF2">
      <w:pPr>
        <w:widowControl w:val="0"/>
        <w:tabs>
          <w:tab w:val="left" w:pos="584"/>
          <w:tab w:val="left" w:pos="1134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    - Справочные данные об организации;</w:t>
      </w:r>
    </w:p>
    <w:p w:rsidR="00A45AF2" w:rsidRDefault="00A45AF2" w:rsidP="00A45AF2">
      <w:pPr>
        <w:widowControl w:val="0"/>
        <w:tabs>
          <w:tab w:val="left" w:pos="555"/>
          <w:tab w:val="left" w:pos="1134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   - Наименование вида документа;</w:t>
      </w:r>
    </w:p>
    <w:p w:rsidR="00A45AF2" w:rsidRDefault="00A45AF2" w:rsidP="00A45AF2">
      <w:pPr>
        <w:widowControl w:val="0"/>
        <w:tabs>
          <w:tab w:val="left" w:pos="555"/>
          <w:tab w:val="left" w:pos="1134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   - Дата документа;</w:t>
      </w:r>
    </w:p>
    <w:p w:rsidR="00A45AF2" w:rsidRDefault="00A45AF2" w:rsidP="00A45AF2">
      <w:pPr>
        <w:widowControl w:val="0"/>
        <w:tabs>
          <w:tab w:val="left" w:pos="541"/>
          <w:tab w:val="left" w:pos="1134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   - Регистрационный номер документа;</w:t>
      </w:r>
    </w:p>
    <w:p w:rsidR="00A45AF2" w:rsidRDefault="00A45AF2" w:rsidP="00A45AF2">
      <w:pPr>
        <w:widowControl w:val="0"/>
        <w:tabs>
          <w:tab w:val="left" w:pos="550"/>
          <w:tab w:val="left" w:pos="1134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  - Ссылка на регистрационный номер и дату документа;</w:t>
      </w:r>
    </w:p>
    <w:p w:rsidR="00A45AF2" w:rsidRDefault="00A45AF2" w:rsidP="00A45AF2">
      <w:pPr>
        <w:widowControl w:val="0"/>
        <w:tabs>
          <w:tab w:val="left" w:pos="570"/>
          <w:tab w:val="left" w:pos="1134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14  - Место составления или издания документа;</w:t>
      </w:r>
    </w:p>
    <w:p w:rsidR="00A45AF2" w:rsidRDefault="00A45AF2" w:rsidP="00A45AF2">
      <w:pPr>
        <w:widowControl w:val="0"/>
        <w:tabs>
          <w:tab w:val="left" w:pos="555"/>
          <w:tab w:val="left" w:pos="1134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  - Адресат;</w:t>
      </w:r>
    </w:p>
    <w:p w:rsidR="00A45AF2" w:rsidRDefault="00A45AF2" w:rsidP="00A45AF2">
      <w:pPr>
        <w:widowControl w:val="0"/>
        <w:tabs>
          <w:tab w:val="left" w:pos="546"/>
          <w:tab w:val="left" w:pos="1134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  - Гриф утверждения документа;</w:t>
      </w:r>
    </w:p>
    <w:p w:rsidR="00A45AF2" w:rsidRDefault="00A45AF2" w:rsidP="00A45AF2">
      <w:pPr>
        <w:widowControl w:val="0"/>
        <w:tabs>
          <w:tab w:val="left" w:pos="546"/>
          <w:tab w:val="left" w:pos="1134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  - Резолюция;</w:t>
      </w:r>
    </w:p>
    <w:p w:rsidR="00A45AF2" w:rsidRDefault="00A45AF2" w:rsidP="00A45AF2">
      <w:pPr>
        <w:widowControl w:val="0"/>
        <w:tabs>
          <w:tab w:val="left" w:pos="555"/>
          <w:tab w:val="left" w:pos="1134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  - Заголовок к тексту;</w:t>
      </w:r>
    </w:p>
    <w:p w:rsidR="00A45AF2" w:rsidRDefault="00A45AF2" w:rsidP="00A45AF2">
      <w:pPr>
        <w:widowControl w:val="0"/>
        <w:tabs>
          <w:tab w:val="left" w:pos="550"/>
          <w:tab w:val="left" w:pos="1134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  - Отметка о контроле;</w:t>
      </w:r>
    </w:p>
    <w:p w:rsidR="00A45AF2" w:rsidRDefault="00A45AF2" w:rsidP="00A45AF2">
      <w:pPr>
        <w:widowControl w:val="0"/>
        <w:tabs>
          <w:tab w:val="left" w:pos="589"/>
          <w:tab w:val="left" w:pos="1134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   - Текст документа;</w:t>
      </w:r>
    </w:p>
    <w:p w:rsidR="00A45AF2" w:rsidRDefault="00A45AF2" w:rsidP="00A45AF2">
      <w:pPr>
        <w:widowControl w:val="0"/>
        <w:tabs>
          <w:tab w:val="left" w:pos="589"/>
          <w:tab w:val="left" w:pos="1134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   - Отметка о наличии приложения;</w:t>
      </w:r>
    </w:p>
    <w:p w:rsidR="00A45AF2" w:rsidRDefault="00A45AF2" w:rsidP="00A45AF2">
      <w:pPr>
        <w:widowControl w:val="0"/>
        <w:tabs>
          <w:tab w:val="left" w:pos="584"/>
          <w:tab w:val="left" w:pos="1134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   - Подпись;</w:t>
      </w:r>
    </w:p>
    <w:p w:rsidR="00A45AF2" w:rsidRDefault="00A45AF2" w:rsidP="00A45AF2">
      <w:pPr>
        <w:widowControl w:val="0"/>
        <w:tabs>
          <w:tab w:val="left" w:pos="598"/>
          <w:tab w:val="left" w:pos="1134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   - Гриф согласования документа;</w:t>
      </w:r>
    </w:p>
    <w:p w:rsidR="00A45AF2" w:rsidRDefault="00A45AF2" w:rsidP="00A45AF2">
      <w:pPr>
        <w:widowControl w:val="0"/>
        <w:tabs>
          <w:tab w:val="left" w:pos="584"/>
          <w:tab w:val="left" w:pos="1134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   - Визы согласования документа;</w:t>
      </w:r>
    </w:p>
    <w:p w:rsidR="00A45AF2" w:rsidRDefault="00A45AF2" w:rsidP="00A45AF2">
      <w:pPr>
        <w:widowControl w:val="0"/>
        <w:tabs>
          <w:tab w:val="left" w:pos="594"/>
          <w:tab w:val="left" w:pos="1134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   - Оттиск печати;</w:t>
      </w:r>
    </w:p>
    <w:p w:rsidR="00A45AF2" w:rsidRDefault="00A45AF2" w:rsidP="00A45AF2">
      <w:pPr>
        <w:widowControl w:val="0"/>
        <w:tabs>
          <w:tab w:val="left" w:pos="589"/>
          <w:tab w:val="left" w:pos="1134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   - Отметка о </w:t>
      </w:r>
      <w:proofErr w:type="gramStart"/>
      <w:r>
        <w:rPr>
          <w:rFonts w:ascii="Times New Roman" w:hAnsi="Times New Roman"/>
          <w:sz w:val="24"/>
          <w:szCs w:val="24"/>
        </w:rPr>
        <w:t>заверении копии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A45AF2" w:rsidRDefault="00A45AF2" w:rsidP="00A45AF2">
      <w:pPr>
        <w:widowControl w:val="0"/>
        <w:tabs>
          <w:tab w:val="left" w:pos="594"/>
          <w:tab w:val="left" w:pos="1134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   - Отметка об исполнителе;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   - Отметка об исполнении документа и направлении его в дело;</w:t>
      </w:r>
    </w:p>
    <w:p w:rsidR="00A45AF2" w:rsidRDefault="00A45AF2" w:rsidP="00A45AF2">
      <w:pPr>
        <w:widowControl w:val="0"/>
        <w:tabs>
          <w:tab w:val="left" w:pos="594"/>
          <w:tab w:val="left" w:pos="1134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   - Отметка о поступлении документа в организацию;</w:t>
      </w:r>
    </w:p>
    <w:p w:rsidR="00A45AF2" w:rsidRDefault="00A45AF2" w:rsidP="00A45AF2">
      <w:pPr>
        <w:widowControl w:val="0"/>
        <w:tabs>
          <w:tab w:val="left" w:pos="594"/>
          <w:tab w:val="left" w:pos="1134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   - Идентификатор электронной копии документа.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Организационно-распорядительные документы изготавливаются с помощью различных печатных устройств.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зоны расположения реквизитов на формуляре-образце соот</w:t>
      </w:r>
      <w:r>
        <w:rPr>
          <w:rFonts w:ascii="Times New Roman" w:hAnsi="Times New Roman"/>
          <w:sz w:val="24"/>
          <w:szCs w:val="24"/>
        </w:rPr>
        <w:softHyphen/>
        <w:t>ветствует определенному положению табулятора печатающего устрой</w:t>
      </w:r>
      <w:r>
        <w:rPr>
          <w:rFonts w:ascii="Times New Roman" w:hAnsi="Times New Roman"/>
          <w:sz w:val="24"/>
          <w:szCs w:val="24"/>
        </w:rPr>
        <w:softHyphen/>
        <w:t>ства.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расположении реквизитов на документе используют восемь положений табулятора. При этом счет ведется от границы левого поля:</w:t>
      </w:r>
    </w:p>
    <w:p w:rsidR="00A45AF2" w:rsidRDefault="00A45AF2" w:rsidP="00A45AF2">
      <w:pPr>
        <w:widowControl w:val="0"/>
        <w:tabs>
          <w:tab w:val="left" w:leader="dot" w:pos="1292"/>
          <w:tab w:val="left" w:leader="dot" w:pos="1945"/>
          <w:tab w:val="left" w:leader="dot" w:pos="2612"/>
          <w:tab w:val="left" w:leader="dot" w:pos="3308"/>
          <w:tab w:val="left" w:leader="dot" w:pos="3980"/>
          <w:tab w:val="left" w:leader="dot" w:pos="463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 ..........1…………2…………3………..4………….5………….6…………7</w:t>
      </w:r>
    </w:p>
    <w:p w:rsidR="00A45AF2" w:rsidRDefault="00A45AF2" w:rsidP="00A45AF2">
      <w:pPr>
        <w:widowControl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 уд.          16 уд.       24 уд.      32 уд.         40 уд.         48 уд.        56 уд.</w:t>
      </w:r>
    </w:p>
    <w:p w:rsidR="00A45AF2" w:rsidRDefault="00A45AF2" w:rsidP="00A45AF2">
      <w:pPr>
        <w:widowControl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располагаются следующим образом.</w:t>
      </w:r>
    </w:p>
    <w:bookmarkStart w:id="3" w:name="bookmark7"/>
    <w:p w:rsidR="00A45AF2" w:rsidRDefault="00721258" w:rsidP="00A45AF2">
      <w:pPr>
        <w:widowControl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fldChar w:fldCharType="begin"/>
      </w:r>
      <w:r w:rsidR="00A45AF2">
        <w:instrText xml:space="preserve"> HYPERLINK "https://www.blogger.com/blogger.g?blogID=2717940385504984294" </w:instrText>
      </w:r>
      <w:r>
        <w:fldChar w:fldCharType="separate"/>
      </w:r>
      <w:r w:rsidR="00A45AF2">
        <w:rPr>
          <w:rStyle w:val="ac"/>
          <w:rFonts w:ascii="Times New Roman" w:hAnsi="Times New Roman"/>
          <w:color w:val="0000FF"/>
          <w:sz w:val="24"/>
          <w:szCs w:val="24"/>
        </w:rPr>
        <w:t>Нулевое положение табулятора:</w:t>
      </w:r>
      <w:r>
        <w:fldChar w:fldCharType="end"/>
      </w:r>
      <w:bookmarkEnd w:id="3"/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 нулевого положения табулятора печатаются следующие рекви</w:t>
      </w:r>
      <w:r>
        <w:rPr>
          <w:rFonts w:ascii="Times New Roman" w:hAnsi="Times New Roman"/>
          <w:sz w:val="24"/>
          <w:szCs w:val="24"/>
        </w:rPr>
        <w:softHyphen/>
        <w:t>зиты: наименование организации; справочные данные об организа</w:t>
      </w:r>
      <w:r>
        <w:rPr>
          <w:rFonts w:ascii="Times New Roman" w:hAnsi="Times New Roman"/>
          <w:sz w:val="24"/>
          <w:szCs w:val="24"/>
        </w:rPr>
        <w:softHyphen/>
        <w:t xml:space="preserve">ции; наименование вида документа; место составления или издания документа (при </w:t>
      </w:r>
      <w:proofErr w:type="spellStart"/>
      <w:r>
        <w:rPr>
          <w:rFonts w:ascii="Times New Roman" w:hAnsi="Times New Roman"/>
          <w:sz w:val="24"/>
          <w:szCs w:val="24"/>
        </w:rPr>
        <w:t>флаговом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расположении перечисленных реквизитов); дата документа; ссылка на регистрационный номер и дату документа; заголовок к тексту; текст (кроме начала абзацев); отметка о наличии приложения; наименование должности в реквизите 22 «Подпись»;</w:t>
      </w:r>
      <w:proofErr w:type="gramEnd"/>
      <w:r>
        <w:rPr>
          <w:rFonts w:ascii="Times New Roman" w:hAnsi="Times New Roman"/>
          <w:sz w:val="24"/>
          <w:szCs w:val="24"/>
        </w:rPr>
        <w:t xml:space="preserve"> гриф согласования (кроме расшифровки подписи); </w:t>
      </w:r>
      <w:proofErr w:type="spellStart"/>
      <w:r>
        <w:rPr>
          <w:rFonts w:ascii="Times New Roman" w:hAnsi="Times New Roman"/>
          <w:sz w:val="24"/>
          <w:szCs w:val="24"/>
        </w:rPr>
        <w:t>заверительная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 надпись «Верно»; наименование должности лица, заверяющего документ; дата заверения; отметка об исполнении документа и направлении его в дело; второй гриф утверждения документа.</w:t>
      </w:r>
    </w:p>
    <w:bookmarkStart w:id="4" w:name="bookmark8"/>
    <w:p w:rsidR="00A45AF2" w:rsidRDefault="00721258" w:rsidP="00A45AF2">
      <w:pPr>
        <w:widowControl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fldChar w:fldCharType="begin"/>
      </w:r>
      <w:r w:rsidR="00A45AF2">
        <w:instrText xml:space="preserve"> HYPERLINK "https://www.blogger.com/blogger.g?blogID=2717940385504984294" </w:instrText>
      </w:r>
      <w:r>
        <w:fldChar w:fldCharType="separate"/>
      </w:r>
      <w:r w:rsidR="00A45AF2">
        <w:rPr>
          <w:rStyle w:val="ac"/>
          <w:rFonts w:ascii="Times New Roman" w:hAnsi="Times New Roman"/>
          <w:color w:val="0000FF"/>
          <w:sz w:val="24"/>
          <w:szCs w:val="24"/>
        </w:rPr>
        <w:t>Первое положение табулятора:</w:t>
      </w:r>
      <w:r>
        <w:fldChar w:fldCharType="end"/>
      </w:r>
      <w:bookmarkEnd w:id="4"/>
    </w:p>
    <w:p w:rsidR="00A45AF2" w:rsidRDefault="00A45AF2" w:rsidP="00A45AF2">
      <w:pPr>
        <w:widowControl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абзацев в тексте (в том числе и нумерованных).</w:t>
      </w:r>
    </w:p>
    <w:bookmarkStart w:id="5" w:name="bookmark9"/>
    <w:p w:rsidR="00A45AF2" w:rsidRDefault="00721258" w:rsidP="00A45AF2">
      <w:pPr>
        <w:widowControl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fldChar w:fldCharType="begin"/>
      </w:r>
      <w:r w:rsidR="00A45AF2">
        <w:instrText xml:space="preserve"> HYPERLINK "https://www.blogger.com/blogger.g?blogID=2717940385504984294" </w:instrText>
      </w:r>
      <w:r>
        <w:fldChar w:fldCharType="separate"/>
      </w:r>
      <w:r w:rsidR="00A45AF2">
        <w:rPr>
          <w:rStyle w:val="ac"/>
          <w:rFonts w:ascii="Times New Roman" w:hAnsi="Times New Roman"/>
          <w:color w:val="0000FF"/>
          <w:sz w:val="24"/>
          <w:szCs w:val="24"/>
        </w:rPr>
        <w:t>Второе положение табулятора:</w:t>
      </w:r>
      <w:r>
        <w:fldChar w:fldCharType="end"/>
      </w:r>
      <w:bookmarkEnd w:id="5"/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регистрационный номер документа; расшифровка фамилии в первом грифе согласования документа.</w:t>
      </w:r>
    </w:p>
    <w:bookmarkStart w:id="6" w:name="bookmark10"/>
    <w:p w:rsidR="00A45AF2" w:rsidRDefault="00721258" w:rsidP="00A45AF2">
      <w:pPr>
        <w:widowControl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fldChar w:fldCharType="begin"/>
      </w:r>
      <w:r w:rsidR="00A45AF2">
        <w:instrText xml:space="preserve"> HYPERLINK "https://www.blogger.com/blogger.g?blogID=2717940385504984294" </w:instrText>
      </w:r>
      <w:r>
        <w:fldChar w:fldCharType="separate"/>
      </w:r>
      <w:r w:rsidR="00A45AF2">
        <w:rPr>
          <w:rStyle w:val="ac"/>
          <w:rFonts w:ascii="Times New Roman" w:hAnsi="Times New Roman"/>
          <w:color w:val="0000FF"/>
          <w:sz w:val="24"/>
          <w:szCs w:val="24"/>
        </w:rPr>
        <w:t>Третье положение табулятора:</w:t>
      </w:r>
      <w:r>
        <w:fldChar w:fldCharType="end"/>
      </w:r>
      <w:bookmarkEnd w:id="6"/>
    </w:p>
    <w:p w:rsidR="00A45AF2" w:rsidRDefault="00A45AF2" w:rsidP="00A45AF2">
      <w:pPr>
        <w:widowControl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используют при составлении таблиц.</w:t>
      </w:r>
    </w:p>
    <w:bookmarkStart w:id="7" w:name="bookmark11"/>
    <w:p w:rsidR="00A45AF2" w:rsidRDefault="00721258" w:rsidP="00A45AF2">
      <w:pPr>
        <w:widowControl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fldChar w:fldCharType="begin"/>
      </w:r>
      <w:r w:rsidR="00A45AF2">
        <w:instrText xml:space="preserve"> HYPERLINK "https://www.blogger.com/blogger.g?blogID=2717940385504984294" </w:instrText>
      </w:r>
      <w:r>
        <w:fldChar w:fldCharType="separate"/>
      </w:r>
      <w:r w:rsidR="00A45AF2">
        <w:rPr>
          <w:rStyle w:val="ac"/>
          <w:rFonts w:ascii="Times New Roman" w:hAnsi="Times New Roman"/>
          <w:color w:val="0000FF"/>
          <w:sz w:val="24"/>
          <w:szCs w:val="24"/>
        </w:rPr>
        <w:t>Четвертое положение табулятора:</w:t>
      </w:r>
      <w:r>
        <w:fldChar w:fldCharType="end"/>
      </w:r>
      <w:bookmarkEnd w:id="7"/>
    </w:p>
    <w:p w:rsidR="00A45AF2" w:rsidRDefault="00A45AF2" w:rsidP="00A45AF2">
      <w:pPr>
        <w:widowControl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адресат (каждый элемент реквизита печатают на отдельной строке).</w:t>
      </w:r>
    </w:p>
    <w:bookmarkStart w:id="8" w:name="bookmark12"/>
    <w:p w:rsidR="00A45AF2" w:rsidRDefault="00721258" w:rsidP="00A45AF2">
      <w:pPr>
        <w:widowControl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fldChar w:fldCharType="begin"/>
      </w:r>
      <w:r w:rsidR="00A45AF2">
        <w:instrText xml:space="preserve"> HYPERLINK "https://www.blogger.com/blogger.g?blogID=2717940385504984294" </w:instrText>
      </w:r>
      <w:r>
        <w:fldChar w:fldCharType="separate"/>
      </w:r>
      <w:r w:rsidR="00A45AF2">
        <w:rPr>
          <w:rStyle w:val="ac"/>
          <w:rFonts w:ascii="Times New Roman" w:hAnsi="Times New Roman"/>
          <w:color w:val="0000FF"/>
          <w:sz w:val="24"/>
          <w:szCs w:val="24"/>
        </w:rPr>
        <w:t>Пятое положение табулятора:</w:t>
      </w:r>
      <w:r>
        <w:fldChar w:fldCharType="end"/>
      </w:r>
      <w:bookmarkEnd w:id="8"/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гриф утверждения (кроме расшифровки подписи); второй гриф со</w:t>
      </w:r>
      <w:r>
        <w:rPr>
          <w:rFonts w:ascii="Times New Roman" w:hAnsi="Times New Roman"/>
          <w:sz w:val="24"/>
          <w:szCs w:val="24"/>
        </w:rPr>
        <w:softHyphen/>
        <w:t>гласования.</w:t>
      </w:r>
    </w:p>
    <w:bookmarkStart w:id="9" w:name="bookmark13"/>
    <w:p w:rsidR="00A45AF2" w:rsidRDefault="00721258" w:rsidP="00A45AF2">
      <w:pPr>
        <w:widowControl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fldChar w:fldCharType="begin"/>
      </w:r>
      <w:r w:rsidR="00A45AF2">
        <w:instrText xml:space="preserve"> HYPERLINK "https://www.blogger.com/blogger.g?blogID=2717940385504984294" </w:instrText>
      </w:r>
      <w:r>
        <w:fldChar w:fldCharType="separate"/>
      </w:r>
      <w:r w:rsidR="00A45AF2">
        <w:rPr>
          <w:rStyle w:val="ac"/>
          <w:rFonts w:ascii="Times New Roman" w:hAnsi="Times New Roman"/>
          <w:color w:val="0000FF"/>
          <w:sz w:val="24"/>
          <w:szCs w:val="24"/>
        </w:rPr>
        <w:t>Шестое положение табулятора:</w:t>
      </w:r>
      <w:r>
        <w:fldChar w:fldCharType="end"/>
      </w:r>
      <w:bookmarkEnd w:id="9"/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расшифровка подписи в реквизите 22 «Подпись»; расшифровка под</w:t>
      </w:r>
      <w:r>
        <w:rPr>
          <w:rFonts w:ascii="Times New Roman" w:hAnsi="Times New Roman"/>
          <w:sz w:val="24"/>
          <w:szCs w:val="24"/>
        </w:rPr>
        <w:softHyphen/>
        <w:t>писи в грифе утверждения; расшифровка подписи во втором грифе со</w:t>
      </w:r>
      <w:r>
        <w:rPr>
          <w:rFonts w:ascii="Times New Roman" w:hAnsi="Times New Roman"/>
          <w:sz w:val="24"/>
          <w:szCs w:val="24"/>
        </w:rPr>
        <w:softHyphen/>
        <w:t>гласования.</w:t>
      </w:r>
    </w:p>
    <w:bookmarkStart w:id="10" w:name="bookmark14"/>
    <w:p w:rsidR="00A45AF2" w:rsidRDefault="00721258" w:rsidP="00A45AF2">
      <w:pPr>
        <w:widowControl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fldChar w:fldCharType="begin"/>
      </w:r>
      <w:r w:rsidR="00A45AF2">
        <w:instrText xml:space="preserve"> HYPERLINK "https://www.blogger.com/blogger.g?blogID=2717940385504984294" </w:instrText>
      </w:r>
      <w:r>
        <w:fldChar w:fldCharType="separate"/>
      </w:r>
      <w:r w:rsidR="00A45AF2">
        <w:rPr>
          <w:rStyle w:val="ac"/>
          <w:rFonts w:ascii="Times New Roman" w:hAnsi="Times New Roman"/>
          <w:color w:val="0000FF"/>
          <w:sz w:val="24"/>
          <w:szCs w:val="24"/>
        </w:rPr>
        <w:t>Седьмое положение табулятора:</w:t>
      </w:r>
      <w:r>
        <w:fldChar w:fldCharType="end"/>
      </w:r>
      <w:bookmarkEnd w:id="10"/>
    </w:p>
    <w:p w:rsidR="00A45AF2" w:rsidRDefault="00A45AF2" w:rsidP="00A45AF2">
      <w:pPr>
        <w:widowControl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нумерационный заголовок в таблице.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документов, состоящих из нескольких строк (кроме тек</w:t>
      </w:r>
      <w:r>
        <w:rPr>
          <w:rFonts w:ascii="Times New Roman" w:hAnsi="Times New Roman"/>
          <w:sz w:val="24"/>
          <w:szCs w:val="24"/>
        </w:rPr>
        <w:softHyphen/>
        <w:t>ста), печатают через один межстрочный интервал строчными буквами, например реквизит 18 «Заголовок к тексту», если он состоит из несколь</w:t>
      </w:r>
      <w:r>
        <w:rPr>
          <w:rFonts w:ascii="Times New Roman" w:hAnsi="Times New Roman"/>
          <w:sz w:val="24"/>
          <w:szCs w:val="24"/>
        </w:rPr>
        <w:softHyphen/>
        <w:t>ких строк.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Составные части одного реквизита печатают через 1,5-2 межстроч</w:t>
      </w:r>
      <w:r>
        <w:rPr>
          <w:rFonts w:ascii="Times New Roman" w:hAnsi="Times New Roman"/>
          <w:sz w:val="24"/>
          <w:szCs w:val="24"/>
        </w:rPr>
        <w:softHyphen/>
        <w:t>ных интервала, например составные части реквизита 15 «Адресат». Реквизит от реквизита печатают через 2-4 межстрочных интервала, например реквизит 20 «Текст документа» от реквизита 22 «Подпись».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Реквизиты, используемые при оформлении ОРД, бывают постоян</w:t>
      </w:r>
      <w:r>
        <w:rPr>
          <w:rFonts w:ascii="Times New Roman" w:hAnsi="Times New Roman"/>
          <w:sz w:val="24"/>
          <w:szCs w:val="24"/>
        </w:rPr>
        <w:softHyphen/>
        <w:t>ными и переменными.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proofErr w:type="gramStart"/>
      <w:r>
        <w:rPr>
          <w:rFonts w:ascii="Times New Roman" w:hAnsi="Times New Roman"/>
          <w:sz w:val="24"/>
          <w:szCs w:val="24"/>
        </w:rPr>
        <w:t>постоянным</w:t>
      </w:r>
      <w:proofErr w:type="gramEnd"/>
      <w:r>
        <w:rPr>
          <w:rFonts w:ascii="Times New Roman" w:hAnsi="Times New Roman"/>
          <w:sz w:val="24"/>
          <w:szCs w:val="24"/>
        </w:rPr>
        <w:t xml:space="preserve"> можно отнести такие реквизиты, которые постоян</w:t>
      </w:r>
      <w:r>
        <w:rPr>
          <w:rFonts w:ascii="Times New Roman" w:hAnsi="Times New Roman"/>
          <w:sz w:val="24"/>
          <w:szCs w:val="24"/>
        </w:rPr>
        <w:softHyphen/>
        <w:t>но присутствуют на документе в неизменном значении и которые, сле</w:t>
      </w:r>
      <w:r>
        <w:rPr>
          <w:rFonts w:ascii="Times New Roman" w:hAnsi="Times New Roman"/>
          <w:sz w:val="24"/>
          <w:szCs w:val="24"/>
        </w:rPr>
        <w:softHyphen/>
        <w:t>довательно, можно заранее нанести на бланк организации. Это такие реквизиты, как Государственный герб Российской Федерации или герб субъекта Российской Федерации (если организация имеет право изоб</w:t>
      </w:r>
      <w:r>
        <w:rPr>
          <w:rFonts w:ascii="Times New Roman" w:hAnsi="Times New Roman"/>
          <w:sz w:val="24"/>
          <w:szCs w:val="24"/>
        </w:rPr>
        <w:softHyphen/>
        <w:t>ражать герб на своем бланке), эмблема организации (если она есть у организации), наименование организации, справочные данные об орга</w:t>
      </w:r>
      <w:r>
        <w:rPr>
          <w:rFonts w:ascii="Times New Roman" w:hAnsi="Times New Roman"/>
          <w:sz w:val="24"/>
          <w:szCs w:val="24"/>
        </w:rPr>
        <w:softHyphen/>
        <w:t>низации, код организации, код формы документа (например, служебно</w:t>
      </w:r>
      <w:r>
        <w:rPr>
          <w:rFonts w:ascii="Times New Roman" w:hAnsi="Times New Roman"/>
          <w:sz w:val="24"/>
          <w:szCs w:val="24"/>
        </w:rPr>
        <w:softHyphen/>
        <w:t>го письма), другие коды (ОГРН, ИНН/КПП).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Конечно, перечисленные реквизиты могут, в силу определенных обстоятельств, меняться, и тогда организации приходится заново изго</w:t>
      </w:r>
      <w:r>
        <w:rPr>
          <w:rFonts w:ascii="Times New Roman" w:hAnsi="Times New Roman"/>
          <w:sz w:val="24"/>
          <w:szCs w:val="24"/>
        </w:rPr>
        <w:softHyphen/>
        <w:t>тавливать бланки. Однако это происходит не так часто, особенно в го</w:t>
      </w:r>
      <w:r>
        <w:rPr>
          <w:rFonts w:ascii="Times New Roman" w:hAnsi="Times New Roman"/>
          <w:sz w:val="24"/>
          <w:szCs w:val="24"/>
        </w:rPr>
        <w:softHyphen/>
        <w:t>сударственных организациях. Поэтому наносить заранее указанные реквизиты выгодно - это сокращает время, затрачиваемое на подготов</w:t>
      </w:r>
      <w:r>
        <w:rPr>
          <w:rFonts w:ascii="Times New Roman" w:hAnsi="Times New Roman"/>
          <w:sz w:val="24"/>
          <w:szCs w:val="24"/>
        </w:rPr>
        <w:softHyphen/>
        <w:t>ку документов, исключает появление ошибок и значительно улучшает внешний вид документа, особенно, если эти реквизиты нанесены ти</w:t>
      </w:r>
      <w:r>
        <w:rPr>
          <w:rFonts w:ascii="Times New Roman" w:hAnsi="Times New Roman"/>
          <w:sz w:val="24"/>
          <w:szCs w:val="24"/>
        </w:rPr>
        <w:softHyphen/>
        <w:t>пографским способом.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переменным можно отнести такие реквизиты, которые зависят от конкретных обстоятельств, например реквизит 11 «Дата документа» зависит от того, когда создается документ, реквизит 20 «Текст докумен</w:t>
      </w:r>
      <w:r>
        <w:rPr>
          <w:rFonts w:ascii="Times New Roman" w:hAnsi="Times New Roman"/>
          <w:sz w:val="24"/>
          <w:szCs w:val="24"/>
        </w:rPr>
        <w:softHyphen/>
        <w:t>та» - от того, о чем будет сказано в документе, т. е. от содержания воп</w:t>
      </w:r>
      <w:r>
        <w:rPr>
          <w:rFonts w:ascii="Times New Roman" w:hAnsi="Times New Roman"/>
          <w:sz w:val="24"/>
          <w:szCs w:val="24"/>
        </w:rPr>
        <w:softHyphen/>
        <w:t>роса, освещаемого в документе.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значение переменных реквизитов всегда будет раз</w:t>
      </w:r>
      <w:r>
        <w:rPr>
          <w:rFonts w:ascii="Times New Roman" w:hAnsi="Times New Roman"/>
          <w:sz w:val="24"/>
          <w:szCs w:val="24"/>
        </w:rPr>
        <w:softHyphen/>
        <w:t>ным, в зависимости от обстоятельств подготовки и вида документа, но неизменным все-таки остаются место их расположения на документе и правила их оформления.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Реквизиты можно разделить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обязательные и дополнительные.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Обязательные реквизиты обеспечивают юридическую силу </w:t>
      </w:r>
      <w:proofErr w:type="gramStart"/>
      <w:r>
        <w:rPr>
          <w:rFonts w:ascii="Times New Roman" w:hAnsi="Times New Roman"/>
          <w:sz w:val="24"/>
          <w:szCs w:val="24"/>
        </w:rPr>
        <w:t>доку</w:t>
      </w:r>
      <w:r>
        <w:rPr>
          <w:rFonts w:ascii="Times New Roman" w:hAnsi="Times New Roman"/>
          <w:sz w:val="24"/>
          <w:szCs w:val="24"/>
        </w:rPr>
        <w:softHyphen/>
        <w:t>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и они присутствуют всегда на любом виде ОРД.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 обязательным относятся следующие реквизиты: наименование организации, т. е. автора документа, дата, регистрационный номер до</w:t>
      </w:r>
      <w:r>
        <w:rPr>
          <w:rFonts w:ascii="Times New Roman" w:hAnsi="Times New Roman"/>
          <w:sz w:val="24"/>
          <w:szCs w:val="24"/>
        </w:rPr>
        <w:softHyphen/>
        <w:t>кумента, заголовок к тексту, текст документа, подпись и др.</w:t>
      </w:r>
      <w:proofErr w:type="gramEnd"/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Дополнительные реквизиты бывают не на всех видах документов (например, эмблема, отметка о контроле). Дополнительные реквизиты могут характеризовать этапы обработки документа (например, 29 «От</w:t>
      </w:r>
      <w:r>
        <w:rPr>
          <w:rFonts w:ascii="Times New Roman" w:hAnsi="Times New Roman"/>
          <w:sz w:val="24"/>
          <w:szCs w:val="24"/>
        </w:rPr>
        <w:softHyphen/>
        <w:t>метка о поступлении документа в организацию», 30 «Идентификатор электронной копии документа»), но отсутствие дополнительного рек</w:t>
      </w:r>
      <w:r>
        <w:rPr>
          <w:rFonts w:ascii="Times New Roman" w:hAnsi="Times New Roman"/>
          <w:sz w:val="24"/>
          <w:szCs w:val="24"/>
        </w:rPr>
        <w:softHyphen/>
        <w:t>визита на документе не может повлиять на юридическую силу доку</w:t>
      </w:r>
      <w:r>
        <w:rPr>
          <w:rFonts w:ascii="Times New Roman" w:hAnsi="Times New Roman"/>
          <w:sz w:val="24"/>
          <w:szCs w:val="24"/>
        </w:rPr>
        <w:softHyphen/>
        <w:t>мента.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Формуляр-образец предусматривает два варианта оформления рек</w:t>
      </w:r>
      <w:r>
        <w:rPr>
          <w:rFonts w:ascii="Times New Roman" w:hAnsi="Times New Roman"/>
          <w:sz w:val="24"/>
          <w:szCs w:val="24"/>
        </w:rPr>
        <w:softHyphen/>
        <w:t>визитов: угловой и продольный.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угловом варианте заголовочная часть бланка документа рас</w:t>
      </w:r>
      <w:r>
        <w:rPr>
          <w:rFonts w:ascii="Times New Roman" w:hAnsi="Times New Roman"/>
          <w:sz w:val="24"/>
          <w:szCs w:val="24"/>
        </w:rPr>
        <w:softHyphen/>
        <w:t>полагается в левом верхнем углу листа формата А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 xml:space="preserve"> или А5.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продольном варианте заголовочная часть бланка продлевает</w:t>
      </w:r>
      <w:r>
        <w:rPr>
          <w:rFonts w:ascii="Times New Roman" w:hAnsi="Times New Roman"/>
          <w:sz w:val="24"/>
          <w:szCs w:val="24"/>
        </w:rPr>
        <w:softHyphen/>
        <w:t>ся до границы правого поля.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Существует два способа оформления реквизитов: </w:t>
      </w:r>
      <w:proofErr w:type="spellStart"/>
      <w:r>
        <w:rPr>
          <w:rFonts w:ascii="Times New Roman" w:hAnsi="Times New Roman"/>
          <w:sz w:val="24"/>
          <w:szCs w:val="24"/>
        </w:rPr>
        <w:t>флаговый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/>
          <w:sz w:val="24"/>
          <w:szCs w:val="24"/>
        </w:rPr>
        <w:t>цент</w:t>
      </w:r>
      <w:r>
        <w:rPr>
          <w:rFonts w:ascii="Times New Roman" w:hAnsi="Times New Roman"/>
          <w:sz w:val="24"/>
          <w:szCs w:val="24"/>
        </w:rPr>
        <w:softHyphen/>
        <w:t>рированный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>
        <w:rPr>
          <w:rFonts w:ascii="Times New Roman" w:hAnsi="Times New Roman"/>
          <w:sz w:val="24"/>
          <w:szCs w:val="24"/>
        </w:rPr>
        <w:t>флаговом</w:t>
      </w:r>
      <w:proofErr w:type="spellEnd"/>
      <w:r>
        <w:rPr>
          <w:rFonts w:ascii="Times New Roman" w:hAnsi="Times New Roman"/>
          <w:sz w:val="24"/>
          <w:szCs w:val="24"/>
        </w:rPr>
        <w:t xml:space="preserve"> способе расположения реквизитов начало реквизи</w:t>
      </w:r>
      <w:r>
        <w:rPr>
          <w:rFonts w:ascii="Times New Roman" w:hAnsi="Times New Roman"/>
          <w:sz w:val="24"/>
          <w:szCs w:val="24"/>
        </w:rPr>
        <w:softHyphen/>
        <w:t>та расположено всегда от левой границы зоны расположения рекви</w:t>
      </w:r>
      <w:r>
        <w:rPr>
          <w:rFonts w:ascii="Times New Roman" w:hAnsi="Times New Roman"/>
          <w:sz w:val="24"/>
          <w:szCs w:val="24"/>
        </w:rPr>
        <w:softHyphen/>
        <w:t>зита.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центрированном способе расположения реквизитов начало и конец каждой строки реквизита равноудалены от границ зоны располо</w:t>
      </w:r>
      <w:r>
        <w:rPr>
          <w:rFonts w:ascii="Times New Roman" w:hAnsi="Times New Roman"/>
          <w:sz w:val="24"/>
          <w:szCs w:val="24"/>
        </w:rPr>
        <w:softHyphen/>
        <w:t>жения реквизитов.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формуляр-образец устанавливает основные прин</w:t>
      </w:r>
      <w:r>
        <w:rPr>
          <w:rFonts w:ascii="Times New Roman" w:hAnsi="Times New Roman"/>
          <w:sz w:val="24"/>
          <w:szCs w:val="24"/>
        </w:rPr>
        <w:softHyphen/>
        <w:t>ципиальные моменты, на основе которых выработаны единые правила оформления реквизитов, употребляемые при оформлении организаци</w:t>
      </w:r>
      <w:r>
        <w:rPr>
          <w:rFonts w:ascii="Times New Roman" w:hAnsi="Times New Roman"/>
          <w:sz w:val="24"/>
          <w:szCs w:val="24"/>
        </w:rPr>
        <w:softHyphen/>
        <w:t>онно-распорядительных документов.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45AF2" w:rsidRDefault="00A45AF2" w:rsidP="00A45AF2">
      <w:pPr>
        <w:spacing w:after="0"/>
        <w:ind w:firstLine="72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bookmarkStart w:id="11" w:name="bookmark16"/>
      <w:r>
        <w:rPr>
          <w:rFonts w:ascii="Times New Roman" w:hAnsi="Times New Roman"/>
          <w:b/>
          <w:bCs/>
          <w:sz w:val="24"/>
          <w:szCs w:val="24"/>
        </w:rPr>
        <w:t xml:space="preserve"> Бланки документов</w:t>
      </w:r>
      <w:bookmarkEnd w:id="11"/>
      <w:r>
        <w:rPr>
          <w:rFonts w:ascii="Times New Roman" w:hAnsi="Times New Roman"/>
          <w:b/>
          <w:bCs/>
          <w:sz w:val="24"/>
          <w:szCs w:val="24"/>
        </w:rPr>
        <w:t>, их виды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Официальные документы, создаваемые юридическими или физичес</w:t>
      </w:r>
      <w:r>
        <w:rPr>
          <w:rFonts w:ascii="Times New Roman" w:hAnsi="Times New Roman"/>
          <w:sz w:val="24"/>
          <w:szCs w:val="24"/>
        </w:rPr>
        <w:softHyphen/>
        <w:t>кими лицами, должны быть оформлены и удостоверены в установленном порядке.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оформлении организационно-распорядительных документов принято использовать изготовленный заранее бланк.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Бланк документа, по определению 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51141-98, - это «набор реквизитов, идентифицирующий автора официального письменного документа».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Бланки документов могут быть отпечатаны в типографии, а при ис</w:t>
      </w:r>
      <w:r>
        <w:rPr>
          <w:rFonts w:ascii="Times New Roman" w:hAnsi="Times New Roman"/>
          <w:sz w:val="24"/>
          <w:szCs w:val="24"/>
        </w:rPr>
        <w:softHyphen/>
        <w:t>пользовании ПК бланк может быть введен в память машины и автома</w:t>
      </w:r>
      <w:r>
        <w:rPr>
          <w:rFonts w:ascii="Times New Roman" w:hAnsi="Times New Roman"/>
          <w:sz w:val="24"/>
          <w:szCs w:val="24"/>
        </w:rPr>
        <w:softHyphen/>
        <w:t>тически выводиться при распечатке документа. Каким бы способом бланк ни изготавливался, необходимо учитывать определенные требо</w:t>
      </w:r>
      <w:r>
        <w:rPr>
          <w:rFonts w:ascii="Times New Roman" w:hAnsi="Times New Roman"/>
          <w:sz w:val="24"/>
          <w:szCs w:val="24"/>
        </w:rPr>
        <w:softHyphen/>
        <w:t xml:space="preserve">вания, которые установлены 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6.30-2003 к видам бланков, их оформлению, учету и хранению, в том числе бланков с изображением Государственного герба Российской Федерации, гербов субъектов Рос</w:t>
      </w:r>
      <w:r>
        <w:rPr>
          <w:rFonts w:ascii="Times New Roman" w:hAnsi="Times New Roman"/>
          <w:sz w:val="24"/>
          <w:szCs w:val="24"/>
        </w:rPr>
        <w:softHyphen/>
        <w:t>сийской Федерации. Бланки должны быть изготовлены на белой бума</w:t>
      </w:r>
      <w:r>
        <w:rPr>
          <w:rFonts w:ascii="Times New Roman" w:hAnsi="Times New Roman"/>
          <w:sz w:val="24"/>
          <w:szCs w:val="24"/>
        </w:rPr>
        <w:softHyphen/>
        <w:t>ге или бумаге светлых тонов соответствующего качества.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проектировании бланков документов размеры зон расположе</w:t>
      </w:r>
      <w:r>
        <w:rPr>
          <w:rFonts w:ascii="Times New Roman" w:hAnsi="Times New Roman"/>
          <w:sz w:val="24"/>
          <w:szCs w:val="24"/>
        </w:rPr>
        <w:softHyphen/>
        <w:t xml:space="preserve">ния реквизитов, употребляемых на бланках, должны соответствовать </w:t>
      </w:r>
      <w:proofErr w:type="gramStart"/>
      <w:r>
        <w:rPr>
          <w:rFonts w:ascii="Times New Roman" w:hAnsi="Times New Roman"/>
          <w:sz w:val="24"/>
          <w:szCs w:val="24"/>
        </w:rPr>
        <w:t>приведенным</w:t>
      </w:r>
      <w:proofErr w:type="gramEnd"/>
      <w:r>
        <w:rPr>
          <w:rFonts w:ascii="Times New Roman" w:hAnsi="Times New Roman"/>
          <w:sz w:val="24"/>
          <w:szCs w:val="24"/>
        </w:rPr>
        <w:t xml:space="preserve"> на формуляре-образце.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бланк в соответствии с установленными размерами и правилами оформления реквизитов наносят постоянные реквизиты, отмечают в виде уголков или линий места расположения некоторых переменных реквизи</w:t>
      </w:r>
      <w:r>
        <w:rPr>
          <w:rFonts w:ascii="Times New Roman" w:hAnsi="Times New Roman"/>
          <w:sz w:val="24"/>
          <w:szCs w:val="24"/>
        </w:rPr>
        <w:softHyphen/>
        <w:t>тов, которые должны быть в верхней (заголовочной) части бланка. Также уголками отмечают поля документа и места расположения реквизитов, наносимых в нижней части бланка.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Бланки документов могут изготавливаться на форматах А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 xml:space="preserve"> и А5, с угловым и продольным вариантами расположения реквизитов. При изготовлении бланков типографским способом или с помощью вычис</w:t>
      </w:r>
      <w:r>
        <w:rPr>
          <w:rFonts w:ascii="Times New Roman" w:hAnsi="Times New Roman"/>
          <w:sz w:val="24"/>
          <w:szCs w:val="24"/>
        </w:rPr>
        <w:softHyphen/>
        <w:t xml:space="preserve">лительной техники реквизиты всегда оформляются центрированным способом, при изготовлении с помощью пишущей машины - </w:t>
      </w:r>
      <w:proofErr w:type="spellStart"/>
      <w:r>
        <w:rPr>
          <w:rFonts w:ascii="Times New Roman" w:hAnsi="Times New Roman"/>
          <w:sz w:val="24"/>
          <w:szCs w:val="24"/>
        </w:rPr>
        <w:t>флаго</w:t>
      </w:r>
      <w:r>
        <w:rPr>
          <w:rFonts w:ascii="Times New Roman" w:hAnsi="Times New Roman"/>
          <w:sz w:val="24"/>
          <w:szCs w:val="24"/>
        </w:rPr>
        <w:softHyphen/>
        <w:t>вым</w:t>
      </w:r>
      <w:proofErr w:type="spellEnd"/>
      <w:r>
        <w:rPr>
          <w:rFonts w:ascii="Times New Roman" w:hAnsi="Times New Roman"/>
          <w:sz w:val="24"/>
          <w:szCs w:val="24"/>
        </w:rPr>
        <w:t xml:space="preserve"> способом.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организации, структурного подразделения, должностного лица устанавливаются следующие виды бланков: общий бланк; бланк пись</w:t>
      </w:r>
      <w:r>
        <w:rPr>
          <w:rFonts w:ascii="Times New Roman" w:hAnsi="Times New Roman"/>
          <w:sz w:val="24"/>
          <w:szCs w:val="24"/>
        </w:rPr>
        <w:softHyphen/>
        <w:t>ма; бланк конкретного вида документа. Бланки должностного лица ис</w:t>
      </w:r>
      <w:r>
        <w:rPr>
          <w:rFonts w:ascii="Times New Roman" w:hAnsi="Times New Roman"/>
          <w:sz w:val="24"/>
          <w:szCs w:val="24"/>
        </w:rPr>
        <w:softHyphen/>
        <w:t>пользуются, как правило, для руководителя и его заместителей.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бланк используют для подготовки любых видов докумен</w:t>
      </w:r>
      <w:r>
        <w:rPr>
          <w:rFonts w:ascii="Times New Roman" w:hAnsi="Times New Roman"/>
          <w:sz w:val="24"/>
          <w:szCs w:val="24"/>
        </w:rPr>
        <w:softHyphen/>
        <w:t>тов, кроме письма.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 общем бланке в зависимости от учредительных документов орга</w:t>
      </w:r>
      <w:r>
        <w:rPr>
          <w:rFonts w:ascii="Times New Roman" w:hAnsi="Times New Roman"/>
          <w:sz w:val="24"/>
          <w:szCs w:val="24"/>
        </w:rPr>
        <w:softHyphen/>
        <w:t>низации могут быть нанесены следующие постоянные реквизиты:</w:t>
      </w:r>
    </w:p>
    <w:p w:rsidR="00A45AF2" w:rsidRDefault="00A45AF2" w:rsidP="00A45AF2">
      <w:pPr>
        <w:widowControl w:val="0"/>
        <w:tabs>
          <w:tab w:val="left" w:pos="589"/>
          <w:tab w:val="left" w:pos="1134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  - Государственный герб Российской Федерации;</w:t>
      </w:r>
    </w:p>
    <w:p w:rsidR="00A45AF2" w:rsidRDefault="00A45AF2" w:rsidP="00A45AF2">
      <w:pPr>
        <w:widowControl w:val="0"/>
        <w:tabs>
          <w:tab w:val="left" w:pos="589"/>
          <w:tab w:val="left" w:pos="1134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  - Герб субъекта Российской Федерации;</w:t>
      </w:r>
    </w:p>
    <w:p w:rsidR="00A45AF2" w:rsidRDefault="00A45AF2" w:rsidP="00A45AF2">
      <w:pPr>
        <w:widowControl w:val="0"/>
        <w:tabs>
          <w:tab w:val="left" w:pos="589"/>
          <w:tab w:val="left" w:pos="1134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  - Эмблема организации или товарный знак (знак обслуживания);</w:t>
      </w:r>
    </w:p>
    <w:p w:rsidR="00A45AF2" w:rsidRDefault="00A45AF2" w:rsidP="00A45AF2">
      <w:pPr>
        <w:widowControl w:val="0"/>
        <w:tabs>
          <w:tab w:val="left" w:pos="584"/>
          <w:tab w:val="left" w:pos="1134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  - Код организации;</w:t>
      </w:r>
    </w:p>
    <w:p w:rsidR="00A45AF2" w:rsidRDefault="00A45AF2" w:rsidP="00A45AF2">
      <w:pPr>
        <w:widowControl w:val="0"/>
        <w:tabs>
          <w:tab w:val="left" w:pos="1134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08 - Наименование организации;</w:t>
      </w:r>
    </w:p>
    <w:p w:rsidR="00A45AF2" w:rsidRDefault="00A45AF2" w:rsidP="00A45AF2">
      <w:pPr>
        <w:widowControl w:val="0"/>
        <w:tabs>
          <w:tab w:val="left" w:pos="555"/>
          <w:tab w:val="left" w:pos="1134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  - Место составления или издания документа.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переменных реквизитов на общий бланк наносятся ограничи</w:t>
      </w:r>
      <w:r>
        <w:rPr>
          <w:rFonts w:ascii="Times New Roman" w:hAnsi="Times New Roman"/>
          <w:sz w:val="24"/>
          <w:szCs w:val="24"/>
        </w:rPr>
        <w:softHyphen/>
        <w:t>тельные отметки в виде линий - для реквизитов:</w:t>
      </w:r>
    </w:p>
    <w:p w:rsidR="00A45AF2" w:rsidRDefault="00A45AF2" w:rsidP="00A45AF2">
      <w:pPr>
        <w:widowControl w:val="0"/>
        <w:tabs>
          <w:tab w:val="left" w:pos="546"/>
          <w:tab w:val="left" w:pos="1134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  - Дата документа;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12 - Регистрационный номер документа (для данного реквизита за</w:t>
      </w:r>
      <w:r>
        <w:rPr>
          <w:rFonts w:ascii="Times New Roman" w:hAnsi="Times New Roman"/>
          <w:sz w:val="24"/>
          <w:szCs w:val="24"/>
        </w:rPr>
        <w:softHyphen/>
        <w:t>ранее также печатают знак «№»).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виде уголков различают места расположения следующих рекви</w:t>
      </w:r>
      <w:r>
        <w:rPr>
          <w:rFonts w:ascii="Times New Roman" w:hAnsi="Times New Roman"/>
          <w:sz w:val="24"/>
          <w:szCs w:val="24"/>
        </w:rPr>
        <w:softHyphen/>
        <w:t>зитов: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15 - Адресат (начало и конец реквизита, который одновременно ука</w:t>
      </w:r>
      <w:r>
        <w:rPr>
          <w:rFonts w:ascii="Times New Roman" w:hAnsi="Times New Roman"/>
          <w:sz w:val="24"/>
          <w:szCs w:val="24"/>
        </w:rPr>
        <w:softHyphen/>
        <w:t>зывает границу правого поля);</w:t>
      </w:r>
    </w:p>
    <w:p w:rsidR="00A45AF2" w:rsidRDefault="00A45AF2" w:rsidP="00A45AF2">
      <w:pPr>
        <w:widowControl w:val="0"/>
        <w:tabs>
          <w:tab w:val="left" w:pos="1134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18 - Заголовок к тексту;</w:t>
      </w:r>
    </w:p>
    <w:p w:rsidR="00A45AF2" w:rsidRDefault="00A45AF2" w:rsidP="00A45AF2">
      <w:pPr>
        <w:widowControl w:val="0"/>
        <w:tabs>
          <w:tab w:val="left" w:pos="589"/>
          <w:tab w:val="left" w:pos="1134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  - Отметка о поступлении документа в организацию;</w:t>
      </w:r>
    </w:p>
    <w:p w:rsidR="00A45AF2" w:rsidRDefault="00A45AF2" w:rsidP="00A45AF2">
      <w:pPr>
        <w:widowControl w:val="0"/>
        <w:tabs>
          <w:tab w:val="left" w:pos="589"/>
          <w:tab w:val="left" w:pos="1134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   - Идентификатор электронной копии документа.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 реквизитом 04 «Код организации» и реквизитами 11 «Дата документа» и 12 «Регистрационный номер документа» оставляют мес</w:t>
      </w:r>
      <w:r>
        <w:rPr>
          <w:rFonts w:ascii="Times New Roman" w:hAnsi="Times New Roman"/>
          <w:sz w:val="24"/>
          <w:szCs w:val="24"/>
        </w:rPr>
        <w:softHyphen/>
        <w:t>то для нанесения (впечатывания) реквизита 10 «Наименование вида документа».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Когда в общий бланк вносят наименование вида документа, напри</w:t>
      </w:r>
      <w:r>
        <w:rPr>
          <w:rFonts w:ascii="Times New Roman" w:hAnsi="Times New Roman"/>
          <w:sz w:val="24"/>
          <w:szCs w:val="24"/>
        </w:rPr>
        <w:softHyphen/>
        <w:t>мер, «приказ», «акт», «протокол», этот бланк становится бланком конк</w:t>
      </w:r>
      <w:r>
        <w:rPr>
          <w:rFonts w:ascii="Times New Roman" w:hAnsi="Times New Roman"/>
          <w:sz w:val="24"/>
          <w:szCs w:val="24"/>
        </w:rPr>
        <w:softHyphen/>
        <w:t>ретного вида документа - бланк приказа, бланк акта, бланк протокола и т. д. Таким образом, бланк конкретного вида документа фактически яв</w:t>
      </w:r>
      <w:r>
        <w:rPr>
          <w:rFonts w:ascii="Times New Roman" w:hAnsi="Times New Roman"/>
          <w:sz w:val="24"/>
          <w:szCs w:val="24"/>
        </w:rPr>
        <w:softHyphen/>
        <w:t>ляется разновидностью общего бланка, так как общий бланк без упот</w:t>
      </w:r>
      <w:r>
        <w:rPr>
          <w:rFonts w:ascii="Times New Roman" w:hAnsi="Times New Roman"/>
          <w:sz w:val="24"/>
          <w:szCs w:val="24"/>
        </w:rPr>
        <w:softHyphen/>
        <w:t>ребления наименования вида документа вообще не применяется при оформлении организационно-распорядительных документов.</w:t>
      </w:r>
      <w:proofErr w:type="gramEnd"/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 07 «Код формы документа» впечатывается в бланк при оформлении конкретного вида документа, так как каждый вид (разно</w:t>
      </w:r>
      <w:r>
        <w:rPr>
          <w:rFonts w:ascii="Times New Roman" w:hAnsi="Times New Roman"/>
          <w:sz w:val="24"/>
          <w:szCs w:val="24"/>
        </w:rPr>
        <w:softHyphen/>
        <w:t>видность) документа имеет собственный код унифицированной формы по ОКУД.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Бланк письма употребляется при оформлении только одного вида документов - служебного письма, поэтому нет необходимости указы</w:t>
      </w:r>
      <w:r>
        <w:rPr>
          <w:rFonts w:ascii="Times New Roman" w:hAnsi="Times New Roman"/>
          <w:sz w:val="24"/>
          <w:szCs w:val="24"/>
        </w:rPr>
        <w:softHyphen/>
        <w:t>вать в нем наименование вида документа. В бланке письма на месте реквизита 10 «Наименование вида документа» размещается реквизит 09 «Справочные данные об организации», а на месте реквизита 14 «Ме</w:t>
      </w:r>
      <w:r>
        <w:rPr>
          <w:rFonts w:ascii="Times New Roman" w:hAnsi="Times New Roman"/>
          <w:sz w:val="24"/>
          <w:szCs w:val="24"/>
        </w:rPr>
        <w:softHyphen/>
        <w:t>сто составления или издания документа» - реквизит 13 «Ссылка на р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гистрационный</w:t>
      </w:r>
      <w:proofErr w:type="spellEnd"/>
      <w:r>
        <w:rPr>
          <w:rFonts w:ascii="Times New Roman" w:hAnsi="Times New Roman"/>
          <w:sz w:val="24"/>
          <w:szCs w:val="24"/>
        </w:rPr>
        <w:t xml:space="preserve"> номер и дату документа», столь необходимый при пе</w:t>
      </w:r>
      <w:r>
        <w:rPr>
          <w:rFonts w:ascii="Times New Roman" w:hAnsi="Times New Roman"/>
          <w:sz w:val="24"/>
          <w:szCs w:val="24"/>
        </w:rPr>
        <w:softHyphen/>
        <w:t>реписке.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реквизите 09 «Справочные данные об организации» обязательно есть информация о месте составления, потому нет необходимости в употреблении реквизита 14 «Место составления или издания до</w:t>
      </w:r>
      <w:r>
        <w:rPr>
          <w:rFonts w:ascii="Times New Roman" w:hAnsi="Times New Roman"/>
          <w:sz w:val="24"/>
          <w:szCs w:val="24"/>
        </w:rPr>
        <w:softHyphen/>
        <w:t>кумента».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бланк письма отличается от общего бланка только двумя реквизитами. Все остальные реквизиты, для которых на общем бланке нанесены отметки в виде уголков, также употребляются на бланке письма и оформляются по тем же правилам. Бланк структурного подразделения организации или должност</w:t>
      </w:r>
      <w:r>
        <w:rPr>
          <w:rFonts w:ascii="Times New Roman" w:hAnsi="Times New Roman"/>
          <w:sz w:val="24"/>
          <w:szCs w:val="24"/>
        </w:rPr>
        <w:softHyphen/>
        <w:t>ного лица проектируют в том случае, если руководитель подразделе</w:t>
      </w:r>
      <w:r>
        <w:rPr>
          <w:rFonts w:ascii="Times New Roman" w:hAnsi="Times New Roman"/>
          <w:sz w:val="24"/>
          <w:szCs w:val="24"/>
        </w:rPr>
        <w:softHyphen/>
        <w:t xml:space="preserve">ния или должностное лицо имеют право </w:t>
      </w:r>
      <w:r>
        <w:rPr>
          <w:rFonts w:ascii="Times New Roman" w:hAnsi="Times New Roman"/>
          <w:sz w:val="24"/>
          <w:szCs w:val="24"/>
        </w:rPr>
        <w:lastRenderedPageBreak/>
        <w:t>подписи. Наименование струк</w:t>
      </w:r>
      <w:r>
        <w:rPr>
          <w:rFonts w:ascii="Times New Roman" w:hAnsi="Times New Roman"/>
          <w:sz w:val="24"/>
          <w:szCs w:val="24"/>
        </w:rPr>
        <w:softHyphen/>
        <w:t>турного подразделения или наименование должности наносятся на бланк после реквизита 08 «Наименование организации».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Бланки организаций с воспроизведением Государственного герба Российской Федерации и гербов субъектов Российской Федерации (гербовые бланки) являются полиграфической продукцией, подлежа</w:t>
      </w:r>
      <w:r>
        <w:rPr>
          <w:rFonts w:ascii="Times New Roman" w:hAnsi="Times New Roman"/>
          <w:sz w:val="24"/>
          <w:szCs w:val="24"/>
        </w:rPr>
        <w:softHyphen/>
        <w:t>щей учету.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Гербовые бланки изготавливают только полиграфические и </w:t>
      </w:r>
      <w:proofErr w:type="spellStart"/>
      <w:r>
        <w:rPr>
          <w:rFonts w:ascii="Times New Roman" w:hAnsi="Times New Roman"/>
          <w:sz w:val="24"/>
          <w:szCs w:val="24"/>
        </w:rPr>
        <w:t>ште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пельно-граверные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предприятия, имеющие лицензии на соответствую</w:t>
      </w:r>
      <w:r>
        <w:rPr>
          <w:rFonts w:ascii="Times New Roman" w:hAnsi="Times New Roman"/>
          <w:sz w:val="24"/>
          <w:szCs w:val="24"/>
        </w:rPr>
        <w:softHyphen/>
        <w:t>щий вид деятельности и сертификаты о наличии технических и техно</w:t>
      </w:r>
      <w:r>
        <w:rPr>
          <w:rFonts w:ascii="Times New Roman" w:hAnsi="Times New Roman"/>
          <w:sz w:val="24"/>
          <w:szCs w:val="24"/>
        </w:rPr>
        <w:softHyphen/>
        <w:t>логических возможностей для качественного изготовления указанного вида продукции.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 чтобы изготовить гербовый бланк или любой другой бланк в типографии, следует сделать макет бланка в масштабе 1:1, на кото</w:t>
      </w:r>
      <w:r>
        <w:rPr>
          <w:rFonts w:ascii="Times New Roman" w:hAnsi="Times New Roman"/>
          <w:sz w:val="24"/>
          <w:szCs w:val="24"/>
        </w:rPr>
        <w:softHyphen/>
        <w:t>рый должны быть нанесены постоянные реквизиты, необходимые от</w:t>
      </w:r>
      <w:r>
        <w:rPr>
          <w:rFonts w:ascii="Times New Roman" w:hAnsi="Times New Roman"/>
          <w:sz w:val="24"/>
          <w:szCs w:val="24"/>
        </w:rPr>
        <w:softHyphen/>
        <w:t>метки для переменных реквизитов, указаны размеры зон расположе</w:t>
      </w:r>
      <w:r>
        <w:rPr>
          <w:rFonts w:ascii="Times New Roman" w:hAnsi="Times New Roman"/>
          <w:sz w:val="24"/>
          <w:szCs w:val="24"/>
        </w:rPr>
        <w:softHyphen/>
        <w:t>ния реквизитов. Нужно указать сорт и цвет бумаги, выбрать необходи</w:t>
      </w:r>
      <w:r>
        <w:rPr>
          <w:rFonts w:ascii="Times New Roman" w:hAnsi="Times New Roman"/>
          <w:sz w:val="24"/>
          <w:szCs w:val="24"/>
        </w:rPr>
        <w:softHyphen/>
        <w:t>мые шрифты, указать тираж, согласовать сроки исполнения и стоимость изготовления. На макете бланка должно быть проставлено указание о том, что руководитель организации разрешает к печати этот макет (обыч</w:t>
      </w:r>
      <w:r>
        <w:rPr>
          <w:rFonts w:ascii="Times New Roman" w:hAnsi="Times New Roman"/>
          <w:sz w:val="24"/>
          <w:szCs w:val="24"/>
        </w:rPr>
        <w:softHyphen/>
        <w:t>но пишется слово «Разрешаю»). Также на макете должны быть под</w:t>
      </w:r>
      <w:r>
        <w:rPr>
          <w:rFonts w:ascii="Times New Roman" w:hAnsi="Times New Roman"/>
          <w:sz w:val="24"/>
          <w:szCs w:val="24"/>
        </w:rPr>
        <w:softHyphen/>
        <w:t>пись руководителя и печать организации. К макету должно быть со</w:t>
      </w:r>
      <w:r>
        <w:rPr>
          <w:rFonts w:ascii="Times New Roman" w:hAnsi="Times New Roman"/>
          <w:sz w:val="24"/>
          <w:szCs w:val="24"/>
        </w:rPr>
        <w:softHyphen/>
        <w:t>ставлено сопроводительное письмо.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Гербовые бланки организации должны иметь порядковые номера, которые проставляются типографским способом или нумератором. Иногда на гербовых бланках проставляют и серии этих номеров. Каж</w:t>
      </w:r>
      <w:r>
        <w:rPr>
          <w:rFonts w:ascii="Times New Roman" w:hAnsi="Times New Roman"/>
          <w:sz w:val="24"/>
          <w:szCs w:val="24"/>
        </w:rPr>
        <w:softHyphen/>
        <w:t>дый вид гербового бланка учитывается в отдельном журнале (или дру</w:t>
      </w:r>
      <w:r>
        <w:rPr>
          <w:rFonts w:ascii="Times New Roman" w:hAnsi="Times New Roman"/>
          <w:sz w:val="24"/>
          <w:szCs w:val="24"/>
        </w:rPr>
        <w:softHyphen/>
        <w:t>гой регистрационно-учетной форме), а сами бланки хранят в надежно запираемых и опечатываемых шкафах. Уничтожение их происходит в установленном порядке, по акту с отметкой в учетно-регистрационной форме.</w:t>
      </w:r>
    </w:p>
    <w:p w:rsidR="00A45AF2" w:rsidRDefault="00A45AF2" w:rsidP="00A45AF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изготовления, хранения, учета, выдачи, проверка на</w:t>
      </w:r>
      <w:r>
        <w:rPr>
          <w:rFonts w:ascii="Times New Roman" w:hAnsi="Times New Roman"/>
          <w:sz w:val="24"/>
          <w:szCs w:val="24"/>
        </w:rPr>
        <w:softHyphen/>
        <w:t>личия гербовых (а также простых) бланков в организациях возлага</w:t>
      </w:r>
      <w:r>
        <w:rPr>
          <w:rFonts w:ascii="Times New Roman" w:hAnsi="Times New Roman"/>
          <w:sz w:val="24"/>
          <w:szCs w:val="24"/>
        </w:rPr>
        <w:softHyphen/>
        <w:t>ется на подразделение, ответственное за делопроизводство. В инст</w:t>
      </w:r>
      <w:r>
        <w:rPr>
          <w:rFonts w:ascii="Times New Roman" w:hAnsi="Times New Roman"/>
          <w:sz w:val="24"/>
          <w:szCs w:val="24"/>
        </w:rPr>
        <w:softHyphen/>
        <w:t>рукции по делопроизводству любой организации должен быть раз</w:t>
      </w:r>
      <w:r>
        <w:rPr>
          <w:rFonts w:ascii="Times New Roman" w:hAnsi="Times New Roman"/>
          <w:sz w:val="24"/>
          <w:szCs w:val="24"/>
        </w:rPr>
        <w:softHyphen/>
        <w:t>дел, описывающий порядок изготовления и использования бланков организации.</w:t>
      </w:r>
    </w:p>
    <w:p w:rsidR="000B705F" w:rsidRPr="000B42DA" w:rsidRDefault="000B705F" w:rsidP="000B705F">
      <w:pPr>
        <w:jc w:val="both"/>
        <w:rPr>
          <w:rFonts w:ascii="Times New Roman" w:hAnsi="Times New Roman"/>
          <w:sz w:val="24"/>
          <w:szCs w:val="24"/>
        </w:rPr>
      </w:pPr>
    </w:p>
    <w:p w:rsidR="000B705F" w:rsidRPr="000B42DA" w:rsidRDefault="000B705F" w:rsidP="000B705F">
      <w:pPr>
        <w:jc w:val="center"/>
        <w:rPr>
          <w:rFonts w:ascii="Times New Roman" w:hAnsi="Times New Roman"/>
          <w:b/>
          <w:sz w:val="24"/>
          <w:szCs w:val="24"/>
        </w:rPr>
      </w:pPr>
      <w:r w:rsidRPr="000B42DA">
        <w:rPr>
          <w:rFonts w:ascii="Times New Roman" w:hAnsi="Times New Roman"/>
          <w:b/>
          <w:sz w:val="24"/>
          <w:szCs w:val="24"/>
        </w:rPr>
        <w:t>Задания</w:t>
      </w:r>
    </w:p>
    <w:p w:rsidR="004049D1" w:rsidRDefault="004049D1" w:rsidP="004049D1">
      <w:pPr>
        <w:shd w:val="clear" w:color="auto" w:fill="FFFFFF"/>
        <w:spacing w:after="0"/>
        <w:ind w:firstLine="360"/>
        <w:jc w:val="both"/>
        <w:rPr>
          <w:rFonts w:ascii="Times New Roman" w:hAnsi="Times New Roman"/>
          <w:iCs/>
          <w:color w:val="000000"/>
          <w:spacing w:val="5"/>
          <w:sz w:val="24"/>
          <w:szCs w:val="24"/>
        </w:rPr>
      </w:pPr>
      <w:r w:rsidRPr="004049D1">
        <w:rPr>
          <w:rFonts w:ascii="Times New Roman" w:hAnsi="Times New Roman"/>
          <w:b/>
          <w:color w:val="000000"/>
          <w:sz w:val="24"/>
          <w:szCs w:val="24"/>
        </w:rPr>
        <w:t>Задание 1</w:t>
      </w:r>
      <w:r w:rsidRPr="004049D1">
        <w:rPr>
          <w:rFonts w:ascii="Times New Roman" w:hAnsi="Times New Roman"/>
          <w:iCs/>
          <w:color w:val="000000"/>
          <w:spacing w:val="5"/>
          <w:sz w:val="24"/>
          <w:szCs w:val="24"/>
        </w:rPr>
        <w:t xml:space="preserve"> </w:t>
      </w:r>
    </w:p>
    <w:p w:rsidR="004049D1" w:rsidRPr="004049D1" w:rsidRDefault="004049D1" w:rsidP="004049D1">
      <w:pPr>
        <w:shd w:val="clear" w:color="auto" w:fill="FFFFFF"/>
        <w:spacing w:after="0"/>
        <w:ind w:firstLine="360"/>
        <w:jc w:val="both"/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</w:pPr>
      <w:r w:rsidRPr="004049D1">
        <w:rPr>
          <w:rFonts w:ascii="Times New Roman" w:hAnsi="Times New Roman"/>
          <w:iCs/>
          <w:color w:val="000000"/>
          <w:spacing w:val="5"/>
          <w:sz w:val="24"/>
          <w:szCs w:val="24"/>
        </w:rPr>
        <w:t xml:space="preserve">Создать в программе </w:t>
      </w:r>
      <w:proofErr w:type="spellStart"/>
      <w:r w:rsidRPr="004049D1">
        <w:rPr>
          <w:rFonts w:ascii="Times New Roman" w:hAnsi="Times New Roman"/>
          <w:iCs/>
          <w:color w:val="000000"/>
          <w:spacing w:val="5"/>
          <w:sz w:val="24"/>
          <w:szCs w:val="24"/>
        </w:rPr>
        <w:t>Microsoft</w:t>
      </w:r>
      <w:proofErr w:type="spellEnd"/>
      <w:r w:rsidRPr="004049D1">
        <w:rPr>
          <w:rFonts w:ascii="Times New Roman" w:hAnsi="Times New Roman"/>
          <w:iCs/>
          <w:color w:val="000000"/>
          <w:spacing w:val="5"/>
          <w:sz w:val="24"/>
          <w:szCs w:val="24"/>
        </w:rPr>
        <w:t xml:space="preserve"> </w:t>
      </w:r>
      <w:r w:rsidRPr="004049D1">
        <w:rPr>
          <w:rFonts w:ascii="Times New Roman" w:hAnsi="Times New Roman"/>
          <w:iCs/>
          <w:color w:val="000000"/>
          <w:spacing w:val="5"/>
          <w:sz w:val="24"/>
          <w:szCs w:val="24"/>
          <w:lang w:val="en-US"/>
        </w:rPr>
        <w:t>Office</w:t>
      </w:r>
      <w:r w:rsidRPr="004049D1">
        <w:rPr>
          <w:rFonts w:ascii="Times New Roman" w:hAnsi="Times New Roman"/>
          <w:iCs/>
          <w:color w:val="000000"/>
          <w:spacing w:val="5"/>
          <w:sz w:val="24"/>
          <w:szCs w:val="24"/>
        </w:rPr>
        <w:t xml:space="preserve"> </w:t>
      </w:r>
      <w:proofErr w:type="spellStart"/>
      <w:r w:rsidRPr="004049D1">
        <w:rPr>
          <w:rFonts w:ascii="Times New Roman" w:hAnsi="Times New Roman"/>
          <w:iCs/>
          <w:color w:val="000000"/>
          <w:spacing w:val="5"/>
          <w:sz w:val="24"/>
          <w:szCs w:val="24"/>
        </w:rPr>
        <w:t>Word</w:t>
      </w:r>
      <w:proofErr w:type="spellEnd"/>
      <w:r w:rsidRPr="004049D1">
        <w:rPr>
          <w:rFonts w:ascii="Times New Roman" w:hAnsi="Times New Roman"/>
          <w:iCs/>
          <w:color w:val="000000"/>
          <w:spacing w:val="5"/>
          <w:sz w:val="24"/>
          <w:szCs w:val="24"/>
        </w:rPr>
        <w:t xml:space="preserve"> шаблон формуляра-образца расположения реквизитов документов на бланках:</w:t>
      </w:r>
    </w:p>
    <w:p w:rsidR="004049D1" w:rsidRPr="004049D1" w:rsidRDefault="004049D1" w:rsidP="004049D1">
      <w:pPr>
        <w:shd w:val="clear" w:color="auto" w:fill="FFFFFF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4049D1">
        <w:rPr>
          <w:rFonts w:ascii="Times New Roman" w:hAnsi="Times New Roman"/>
          <w:bCs/>
          <w:sz w:val="24"/>
          <w:szCs w:val="24"/>
        </w:rPr>
        <w:t>Расположение реквизитов и границы зон на формате А</w:t>
      </w:r>
      <w:proofErr w:type="gramStart"/>
      <w:r w:rsidRPr="004049D1">
        <w:rPr>
          <w:rFonts w:ascii="Times New Roman" w:hAnsi="Times New Roman"/>
          <w:bCs/>
          <w:sz w:val="24"/>
          <w:szCs w:val="24"/>
        </w:rPr>
        <w:t>4</w:t>
      </w:r>
      <w:proofErr w:type="gramEnd"/>
      <w:r w:rsidRPr="004049D1">
        <w:rPr>
          <w:rFonts w:ascii="Times New Roman" w:hAnsi="Times New Roman"/>
          <w:bCs/>
          <w:sz w:val="24"/>
          <w:szCs w:val="24"/>
        </w:rPr>
        <w:t xml:space="preserve"> углового бланка (размеры указаны в миллиметрах):</w:t>
      </w:r>
    </w:p>
    <w:p w:rsidR="004049D1" w:rsidRDefault="004049D1" w:rsidP="004049D1">
      <w:pPr>
        <w:shd w:val="clear" w:color="auto" w:fill="FFFFFF"/>
        <w:spacing w:after="0" w:line="485" w:lineRule="exact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1027430</wp:posOffset>
            </wp:positionH>
            <wp:positionV relativeFrom="paragraph">
              <wp:posOffset>134620</wp:posOffset>
            </wp:positionV>
            <wp:extent cx="4442460" cy="5911850"/>
            <wp:effectExtent l="19050" t="19050" r="15240" b="12700"/>
            <wp:wrapTight wrapText="bothSides">
              <wp:wrapPolygon edited="0">
                <wp:start x="-93" y="-70"/>
                <wp:lineTo x="-93" y="21646"/>
                <wp:lineTo x="21674" y="21646"/>
                <wp:lineTo x="21674" y="-70"/>
                <wp:lineTo x="-93" y="-70"/>
              </wp:wrapPolygon>
            </wp:wrapTight>
            <wp:docPr id="22" name="Рисунок 22" descr="img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g37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5911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49D1" w:rsidRDefault="004049D1" w:rsidP="004049D1">
      <w:pPr>
        <w:shd w:val="clear" w:color="auto" w:fill="FFFFFF"/>
        <w:spacing w:line="485" w:lineRule="exact"/>
      </w:pPr>
    </w:p>
    <w:p w:rsidR="004049D1" w:rsidRDefault="004049D1" w:rsidP="004049D1">
      <w:pPr>
        <w:shd w:val="clear" w:color="auto" w:fill="FFFFFF"/>
        <w:spacing w:line="485" w:lineRule="exact"/>
      </w:pPr>
    </w:p>
    <w:p w:rsidR="004049D1" w:rsidRDefault="004049D1" w:rsidP="004049D1">
      <w:pPr>
        <w:shd w:val="clear" w:color="auto" w:fill="FFFFFF"/>
        <w:spacing w:line="485" w:lineRule="exact"/>
      </w:pPr>
    </w:p>
    <w:p w:rsidR="004049D1" w:rsidRDefault="004049D1" w:rsidP="004049D1">
      <w:pPr>
        <w:shd w:val="clear" w:color="auto" w:fill="FFFFFF"/>
        <w:spacing w:line="485" w:lineRule="exact"/>
      </w:pPr>
    </w:p>
    <w:p w:rsidR="004049D1" w:rsidRDefault="004049D1" w:rsidP="004049D1">
      <w:pPr>
        <w:shd w:val="clear" w:color="auto" w:fill="FFFFFF"/>
        <w:spacing w:line="485" w:lineRule="exact"/>
      </w:pPr>
    </w:p>
    <w:p w:rsidR="004049D1" w:rsidRDefault="004049D1" w:rsidP="004049D1">
      <w:pPr>
        <w:shd w:val="clear" w:color="auto" w:fill="FFFFFF"/>
        <w:spacing w:line="485" w:lineRule="exact"/>
      </w:pPr>
    </w:p>
    <w:p w:rsidR="004049D1" w:rsidRDefault="004049D1" w:rsidP="004049D1">
      <w:pPr>
        <w:shd w:val="clear" w:color="auto" w:fill="FFFFFF"/>
        <w:spacing w:line="485" w:lineRule="exact"/>
      </w:pPr>
    </w:p>
    <w:p w:rsidR="004049D1" w:rsidRDefault="004049D1" w:rsidP="004049D1">
      <w:pPr>
        <w:shd w:val="clear" w:color="auto" w:fill="FFFFFF"/>
        <w:spacing w:line="485" w:lineRule="exact"/>
      </w:pPr>
    </w:p>
    <w:p w:rsidR="004049D1" w:rsidRDefault="004049D1" w:rsidP="004049D1">
      <w:pPr>
        <w:shd w:val="clear" w:color="auto" w:fill="FFFFFF"/>
        <w:spacing w:line="485" w:lineRule="exact"/>
      </w:pPr>
    </w:p>
    <w:p w:rsidR="004049D1" w:rsidRDefault="004049D1" w:rsidP="004049D1">
      <w:pPr>
        <w:shd w:val="clear" w:color="auto" w:fill="FFFFFF"/>
        <w:spacing w:line="485" w:lineRule="exact"/>
      </w:pPr>
    </w:p>
    <w:p w:rsidR="004049D1" w:rsidRDefault="004049D1" w:rsidP="004049D1">
      <w:pPr>
        <w:shd w:val="clear" w:color="auto" w:fill="FFFFFF"/>
        <w:spacing w:line="485" w:lineRule="exact"/>
      </w:pPr>
    </w:p>
    <w:p w:rsidR="004049D1" w:rsidRDefault="004049D1" w:rsidP="004049D1">
      <w:pPr>
        <w:shd w:val="clear" w:color="auto" w:fill="FFFFFF"/>
        <w:spacing w:line="485" w:lineRule="exact"/>
      </w:pPr>
    </w:p>
    <w:p w:rsidR="004049D1" w:rsidRDefault="004049D1" w:rsidP="004049D1">
      <w:pPr>
        <w:shd w:val="clear" w:color="auto" w:fill="FFFFFF"/>
        <w:ind w:firstLine="360"/>
        <w:rPr>
          <w:bCs/>
          <w:sz w:val="24"/>
          <w:szCs w:val="24"/>
        </w:rPr>
      </w:pPr>
    </w:p>
    <w:p w:rsidR="004049D1" w:rsidRDefault="004049D1" w:rsidP="004049D1">
      <w:pPr>
        <w:shd w:val="clear" w:color="auto" w:fill="FFFFFF"/>
        <w:ind w:firstLine="360"/>
        <w:rPr>
          <w:bCs/>
          <w:sz w:val="24"/>
          <w:szCs w:val="24"/>
        </w:rPr>
      </w:pPr>
    </w:p>
    <w:p w:rsidR="004049D1" w:rsidRDefault="004049D1" w:rsidP="004049D1">
      <w:pPr>
        <w:shd w:val="clear" w:color="auto" w:fill="FFFFFF"/>
        <w:ind w:firstLine="360"/>
        <w:rPr>
          <w:bCs/>
          <w:sz w:val="24"/>
          <w:szCs w:val="24"/>
        </w:rPr>
      </w:pPr>
    </w:p>
    <w:p w:rsidR="004049D1" w:rsidRDefault="004049D1" w:rsidP="004049D1">
      <w:pPr>
        <w:shd w:val="clear" w:color="auto" w:fill="FFFFFF"/>
        <w:ind w:firstLine="360"/>
        <w:rPr>
          <w:bCs/>
          <w:sz w:val="24"/>
          <w:szCs w:val="24"/>
        </w:rPr>
      </w:pPr>
    </w:p>
    <w:p w:rsidR="004049D1" w:rsidRDefault="004049D1" w:rsidP="004049D1">
      <w:pPr>
        <w:shd w:val="clear" w:color="auto" w:fill="FFFFFF"/>
        <w:ind w:firstLine="360"/>
        <w:rPr>
          <w:bCs/>
          <w:sz w:val="24"/>
          <w:szCs w:val="24"/>
        </w:rPr>
      </w:pPr>
    </w:p>
    <w:p w:rsidR="004049D1" w:rsidRDefault="004049D1" w:rsidP="004049D1">
      <w:pPr>
        <w:shd w:val="clear" w:color="auto" w:fill="FFFFFF"/>
        <w:ind w:firstLine="360"/>
        <w:rPr>
          <w:bCs/>
          <w:sz w:val="24"/>
          <w:szCs w:val="24"/>
        </w:rPr>
      </w:pPr>
    </w:p>
    <w:p w:rsidR="004049D1" w:rsidRDefault="004049D1" w:rsidP="004049D1">
      <w:pPr>
        <w:shd w:val="clear" w:color="auto" w:fill="FFFFFF"/>
        <w:ind w:firstLine="360"/>
        <w:rPr>
          <w:bCs/>
          <w:sz w:val="24"/>
          <w:szCs w:val="24"/>
        </w:rPr>
      </w:pPr>
    </w:p>
    <w:p w:rsidR="004049D1" w:rsidRDefault="004049D1" w:rsidP="004049D1">
      <w:pPr>
        <w:shd w:val="clear" w:color="auto" w:fill="FFFFFF"/>
        <w:ind w:firstLine="360"/>
        <w:rPr>
          <w:bCs/>
          <w:sz w:val="24"/>
          <w:szCs w:val="24"/>
        </w:rPr>
      </w:pPr>
    </w:p>
    <w:p w:rsidR="004049D1" w:rsidRDefault="004049D1" w:rsidP="004049D1">
      <w:pPr>
        <w:shd w:val="clear" w:color="auto" w:fill="FFFFFF"/>
        <w:ind w:firstLine="360"/>
        <w:rPr>
          <w:bCs/>
          <w:sz w:val="24"/>
          <w:szCs w:val="24"/>
        </w:rPr>
      </w:pPr>
    </w:p>
    <w:p w:rsidR="004049D1" w:rsidRDefault="004049D1" w:rsidP="004049D1">
      <w:pPr>
        <w:shd w:val="clear" w:color="auto" w:fill="FFFFFF"/>
        <w:ind w:firstLine="360"/>
        <w:rPr>
          <w:bCs/>
          <w:sz w:val="24"/>
          <w:szCs w:val="24"/>
        </w:rPr>
      </w:pPr>
    </w:p>
    <w:p w:rsidR="004049D1" w:rsidRDefault="004049D1" w:rsidP="004049D1">
      <w:pPr>
        <w:shd w:val="clear" w:color="auto" w:fill="FFFFFF"/>
        <w:ind w:firstLine="360"/>
        <w:rPr>
          <w:bCs/>
          <w:sz w:val="24"/>
          <w:szCs w:val="24"/>
        </w:rPr>
      </w:pPr>
    </w:p>
    <w:p w:rsidR="004049D1" w:rsidRPr="004049D1" w:rsidRDefault="004049D1" w:rsidP="004049D1">
      <w:pPr>
        <w:shd w:val="clear" w:color="auto" w:fill="FFFFFF"/>
        <w:ind w:firstLine="360"/>
        <w:rPr>
          <w:rFonts w:ascii="Times New Roman" w:hAnsi="Times New Roman"/>
          <w:sz w:val="24"/>
          <w:szCs w:val="24"/>
        </w:rPr>
      </w:pPr>
      <w:r w:rsidRPr="004049D1">
        <w:rPr>
          <w:rFonts w:ascii="Times New Roman" w:hAnsi="Times New Roman"/>
          <w:bCs/>
          <w:sz w:val="24"/>
          <w:szCs w:val="24"/>
        </w:rPr>
        <w:lastRenderedPageBreak/>
        <w:t>Расположение реквизитов и границы зон на формате А</w:t>
      </w:r>
      <w:proofErr w:type="gramStart"/>
      <w:r w:rsidRPr="004049D1">
        <w:rPr>
          <w:rFonts w:ascii="Times New Roman" w:hAnsi="Times New Roman"/>
          <w:bCs/>
          <w:sz w:val="24"/>
          <w:szCs w:val="24"/>
        </w:rPr>
        <w:t>4</w:t>
      </w:r>
      <w:proofErr w:type="gramEnd"/>
      <w:r w:rsidRPr="004049D1">
        <w:rPr>
          <w:rFonts w:ascii="Times New Roman" w:hAnsi="Times New Roman"/>
          <w:bCs/>
          <w:sz w:val="24"/>
          <w:szCs w:val="24"/>
        </w:rPr>
        <w:t> продольного бланка (размеры указаны в миллиметрах):</w:t>
      </w:r>
    </w:p>
    <w:p w:rsidR="004049D1" w:rsidRDefault="004049D1" w:rsidP="004049D1">
      <w:pPr>
        <w:shd w:val="clear" w:color="auto" w:fill="FFFFFF"/>
        <w:spacing w:line="485" w:lineRule="exact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288290</wp:posOffset>
            </wp:positionV>
            <wp:extent cx="4805045" cy="6123940"/>
            <wp:effectExtent l="19050" t="0" r="0" b="0"/>
            <wp:wrapNone/>
            <wp:docPr id="23" name="Рисунок 0" descr="04cTc.nuoO0.she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04cTc.nuoO0.shema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045" cy="612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49D1" w:rsidRDefault="004049D1" w:rsidP="004049D1">
      <w:pPr>
        <w:shd w:val="clear" w:color="auto" w:fill="FFFFFF"/>
        <w:spacing w:line="485" w:lineRule="exact"/>
      </w:pPr>
    </w:p>
    <w:p w:rsidR="004049D1" w:rsidRDefault="004049D1" w:rsidP="004049D1">
      <w:pPr>
        <w:shd w:val="clear" w:color="auto" w:fill="FFFFFF"/>
        <w:spacing w:line="485" w:lineRule="exact"/>
      </w:pPr>
    </w:p>
    <w:p w:rsidR="004049D1" w:rsidRDefault="004049D1" w:rsidP="004049D1">
      <w:pPr>
        <w:shd w:val="clear" w:color="auto" w:fill="FFFFFF"/>
        <w:spacing w:line="485" w:lineRule="exact"/>
      </w:pPr>
    </w:p>
    <w:p w:rsidR="004049D1" w:rsidRDefault="004049D1" w:rsidP="004049D1">
      <w:pPr>
        <w:shd w:val="clear" w:color="auto" w:fill="FFFFFF"/>
        <w:spacing w:line="485" w:lineRule="exact"/>
      </w:pPr>
    </w:p>
    <w:p w:rsidR="004049D1" w:rsidRDefault="004049D1" w:rsidP="004049D1">
      <w:pPr>
        <w:shd w:val="clear" w:color="auto" w:fill="FFFFFF"/>
        <w:spacing w:line="485" w:lineRule="exact"/>
      </w:pPr>
    </w:p>
    <w:p w:rsidR="004049D1" w:rsidRDefault="004049D1" w:rsidP="004049D1">
      <w:pPr>
        <w:shd w:val="clear" w:color="auto" w:fill="FFFFFF"/>
        <w:spacing w:line="485" w:lineRule="exact"/>
      </w:pPr>
    </w:p>
    <w:p w:rsidR="004049D1" w:rsidRDefault="004049D1" w:rsidP="004049D1">
      <w:pPr>
        <w:shd w:val="clear" w:color="auto" w:fill="FFFFFF"/>
        <w:spacing w:line="485" w:lineRule="exact"/>
      </w:pPr>
    </w:p>
    <w:p w:rsidR="004049D1" w:rsidRDefault="004049D1" w:rsidP="004049D1">
      <w:pPr>
        <w:shd w:val="clear" w:color="auto" w:fill="FFFFFF"/>
        <w:spacing w:line="485" w:lineRule="exact"/>
      </w:pPr>
    </w:p>
    <w:p w:rsidR="004049D1" w:rsidRDefault="004049D1" w:rsidP="004049D1">
      <w:pPr>
        <w:shd w:val="clear" w:color="auto" w:fill="FFFFFF"/>
        <w:spacing w:line="485" w:lineRule="exact"/>
      </w:pPr>
    </w:p>
    <w:p w:rsidR="004049D1" w:rsidRDefault="004049D1" w:rsidP="004049D1">
      <w:pPr>
        <w:shd w:val="clear" w:color="auto" w:fill="FFFFFF"/>
        <w:spacing w:line="485" w:lineRule="exact"/>
      </w:pPr>
    </w:p>
    <w:p w:rsidR="004049D1" w:rsidRDefault="004049D1" w:rsidP="004049D1">
      <w:pPr>
        <w:shd w:val="clear" w:color="auto" w:fill="FFFFFF"/>
        <w:spacing w:line="485" w:lineRule="exact"/>
      </w:pPr>
    </w:p>
    <w:p w:rsidR="004049D1" w:rsidRDefault="004049D1" w:rsidP="004049D1">
      <w:pPr>
        <w:shd w:val="clear" w:color="auto" w:fill="FFFFFF"/>
        <w:spacing w:line="485" w:lineRule="exact"/>
      </w:pPr>
    </w:p>
    <w:p w:rsidR="004049D1" w:rsidRDefault="004049D1" w:rsidP="004049D1">
      <w:pPr>
        <w:shd w:val="clear" w:color="auto" w:fill="FFFFFF"/>
        <w:spacing w:line="485" w:lineRule="exact"/>
      </w:pPr>
    </w:p>
    <w:p w:rsidR="004049D1" w:rsidRDefault="004049D1" w:rsidP="004049D1">
      <w:pPr>
        <w:shd w:val="clear" w:color="auto" w:fill="FFFFFF"/>
        <w:spacing w:line="485" w:lineRule="exact"/>
      </w:pPr>
    </w:p>
    <w:p w:rsidR="000B705F" w:rsidRPr="000B42DA" w:rsidRDefault="000B705F" w:rsidP="000B705F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_Toc116908723"/>
      <w:bookmarkStart w:id="13" w:name="_Toc147484295"/>
      <w:r w:rsidRPr="000B42DA">
        <w:rPr>
          <w:rFonts w:ascii="Times New Roman" w:hAnsi="Times New Roman" w:cs="Times New Roman"/>
          <w:sz w:val="24"/>
          <w:szCs w:val="24"/>
        </w:rPr>
        <w:t>Контрольные вопросы</w:t>
      </w:r>
      <w:bookmarkEnd w:id="12"/>
      <w:bookmarkEnd w:id="13"/>
    </w:p>
    <w:p w:rsidR="004049D1" w:rsidRPr="004049D1" w:rsidRDefault="004049D1" w:rsidP="00E001A8">
      <w:pPr>
        <w:spacing w:after="0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4049D1">
        <w:rPr>
          <w:rFonts w:ascii="Times New Roman" w:hAnsi="Times New Roman"/>
          <w:sz w:val="24"/>
          <w:szCs w:val="24"/>
        </w:rPr>
        <w:t>1.</w:t>
      </w:r>
      <w:r w:rsidRPr="004049D1">
        <w:rPr>
          <w:rFonts w:ascii="Times New Roman" w:hAnsi="Times New Roman"/>
          <w:bCs/>
          <w:sz w:val="24"/>
          <w:szCs w:val="24"/>
        </w:rPr>
        <w:t xml:space="preserve"> Что представляет собой бланк документа?</w:t>
      </w:r>
    </w:p>
    <w:p w:rsidR="004049D1" w:rsidRPr="00C35FEA" w:rsidRDefault="004049D1" w:rsidP="00E001A8">
      <w:pPr>
        <w:pStyle w:val="aa"/>
        <w:spacing w:before="0" w:after="0" w:line="276" w:lineRule="auto"/>
        <w:ind w:left="709"/>
        <w:jc w:val="both"/>
        <w:rPr>
          <w:b w:val="0"/>
          <w:sz w:val="24"/>
          <w:szCs w:val="24"/>
        </w:rPr>
      </w:pPr>
      <w:r w:rsidRPr="00C35FEA">
        <w:rPr>
          <w:b w:val="0"/>
          <w:sz w:val="24"/>
          <w:szCs w:val="24"/>
        </w:rPr>
        <w:t>2. Какие виды расположения реквизитов Вы знаете?</w:t>
      </w:r>
    </w:p>
    <w:p w:rsidR="004049D1" w:rsidRPr="00C35FEA" w:rsidRDefault="004049D1" w:rsidP="00E001A8">
      <w:pPr>
        <w:pStyle w:val="aa"/>
        <w:spacing w:before="0" w:after="0" w:line="276" w:lineRule="auto"/>
        <w:ind w:left="709"/>
        <w:jc w:val="both"/>
        <w:rPr>
          <w:b w:val="0"/>
          <w:sz w:val="24"/>
          <w:szCs w:val="24"/>
        </w:rPr>
      </w:pPr>
      <w:r w:rsidRPr="00C35FEA">
        <w:rPr>
          <w:b w:val="0"/>
          <w:sz w:val="24"/>
          <w:szCs w:val="24"/>
        </w:rPr>
        <w:t>3. Какие реквизиты входят в состав общего бланка?</w:t>
      </w:r>
    </w:p>
    <w:p w:rsidR="000B705F" w:rsidRPr="000B42DA" w:rsidRDefault="004049D1" w:rsidP="00E001A8">
      <w:pPr>
        <w:pStyle w:val="aa"/>
        <w:spacing w:before="0" w:after="0" w:line="276" w:lineRule="auto"/>
        <w:ind w:left="709"/>
        <w:jc w:val="both"/>
        <w:rPr>
          <w:sz w:val="24"/>
          <w:szCs w:val="24"/>
        </w:rPr>
      </w:pPr>
      <w:r w:rsidRPr="00C35FEA">
        <w:rPr>
          <w:b w:val="0"/>
          <w:sz w:val="24"/>
          <w:szCs w:val="24"/>
        </w:rPr>
        <w:t>4. Какие реквизиты входят в состав бланка для писем?</w:t>
      </w:r>
      <w:r w:rsidR="00E001A8" w:rsidRPr="000B42DA">
        <w:rPr>
          <w:sz w:val="24"/>
          <w:szCs w:val="24"/>
        </w:rPr>
        <w:t xml:space="preserve"> </w:t>
      </w:r>
    </w:p>
    <w:p w:rsidR="004B5EDC" w:rsidRDefault="004B5EDC"/>
    <w:sectPr w:rsidR="004B5EDC" w:rsidSect="00714D2D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AF2" w:rsidRDefault="00A45AF2" w:rsidP="00A45AF2">
      <w:pPr>
        <w:spacing w:after="0" w:line="240" w:lineRule="auto"/>
      </w:pPr>
      <w:r>
        <w:separator/>
      </w:r>
    </w:p>
  </w:endnote>
  <w:endnote w:type="continuationSeparator" w:id="0">
    <w:p w:rsidR="00A45AF2" w:rsidRDefault="00A45AF2" w:rsidP="00A4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700" w:rsidRDefault="00721258" w:rsidP="00B6470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45AF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4700" w:rsidRDefault="003B699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700" w:rsidRDefault="00721258" w:rsidP="00B6470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45AF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B6993">
      <w:rPr>
        <w:rStyle w:val="a7"/>
        <w:noProof/>
      </w:rPr>
      <w:t>3</w:t>
    </w:r>
    <w:r>
      <w:rPr>
        <w:rStyle w:val="a7"/>
      </w:rPr>
      <w:fldChar w:fldCharType="end"/>
    </w:r>
  </w:p>
  <w:p w:rsidR="00B64700" w:rsidRDefault="003B69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AF2" w:rsidRDefault="00A45AF2" w:rsidP="00A45AF2">
      <w:pPr>
        <w:spacing w:after="0" w:line="240" w:lineRule="auto"/>
      </w:pPr>
      <w:r>
        <w:separator/>
      </w:r>
    </w:p>
  </w:footnote>
  <w:footnote w:type="continuationSeparator" w:id="0">
    <w:p w:rsidR="00A45AF2" w:rsidRDefault="00A45AF2" w:rsidP="00A45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700" w:rsidRDefault="00A45AF2">
    <w:pPr>
      <w:pStyle w:val="a3"/>
      <w:tabs>
        <w:tab w:val="clear" w:pos="4677"/>
        <w:tab w:val="clear" w:pos="9355"/>
        <w:tab w:val="left" w:pos="682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47B"/>
    <w:multiLevelType w:val="hybridMultilevel"/>
    <w:tmpl w:val="1E6A16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67EBF"/>
    <w:multiLevelType w:val="hybridMultilevel"/>
    <w:tmpl w:val="65501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87492D"/>
    <w:multiLevelType w:val="hybridMultilevel"/>
    <w:tmpl w:val="03367F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4A685E"/>
    <w:multiLevelType w:val="hybridMultilevel"/>
    <w:tmpl w:val="4AC01A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735497"/>
    <w:multiLevelType w:val="hybridMultilevel"/>
    <w:tmpl w:val="C1DEF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820FFF"/>
    <w:multiLevelType w:val="hybridMultilevel"/>
    <w:tmpl w:val="A252B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B457C1"/>
    <w:multiLevelType w:val="hybridMultilevel"/>
    <w:tmpl w:val="84066A98"/>
    <w:lvl w:ilvl="0" w:tplc="EFD8E21E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F905AF"/>
    <w:multiLevelType w:val="hybridMultilevel"/>
    <w:tmpl w:val="56C2D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B34FAD"/>
    <w:multiLevelType w:val="hybridMultilevel"/>
    <w:tmpl w:val="1FE84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E1222A"/>
    <w:multiLevelType w:val="hybridMultilevel"/>
    <w:tmpl w:val="A4887BC2"/>
    <w:lvl w:ilvl="0" w:tplc="E1F29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FC7003"/>
    <w:multiLevelType w:val="hybridMultilevel"/>
    <w:tmpl w:val="DAF44F1E"/>
    <w:lvl w:ilvl="0" w:tplc="EFD8E21E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9C7460"/>
    <w:multiLevelType w:val="hybridMultilevel"/>
    <w:tmpl w:val="C5389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606156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32105941"/>
    <w:multiLevelType w:val="hybridMultilevel"/>
    <w:tmpl w:val="B4166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7D62F1"/>
    <w:multiLevelType w:val="hybridMultilevel"/>
    <w:tmpl w:val="E4CC0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B75A21"/>
    <w:multiLevelType w:val="hybridMultilevel"/>
    <w:tmpl w:val="ED9286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1E6437"/>
    <w:multiLevelType w:val="hybridMultilevel"/>
    <w:tmpl w:val="A88EC848"/>
    <w:lvl w:ilvl="0" w:tplc="EFD8E21E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6040EC"/>
    <w:multiLevelType w:val="hybridMultilevel"/>
    <w:tmpl w:val="D7380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9F24B2"/>
    <w:multiLevelType w:val="hybridMultilevel"/>
    <w:tmpl w:val="015690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9D3338"/>
    <w:multiLevelType w:val="hybridMultilevel"/>
    <w:tmpl w:val="CFA21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B2E49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8F773F"/>
    <w:multiLevelType w:val="hybridMultilevel"/>
    <w:tmpl w:val="EC007F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911736"/>
    <w:multiLevelType w:val="hybridMultilevel"/>
    <w:tmpl w:val="29C022CE"/>
    <w:lvl w:ilvl="0" w:tplc="0C5C9BDE">
      <w:start w:val="1"/>
      <w:numFmt w:val="decimal"/>
      <w:lvlText w:val="%1."/>
      <w:lvlJc w:val="left"/>
      <w:pPr>
        <w:tabs>
          <w:tab w:val="num" w:pos="405"/>
        </w:tabs>
        <w:ind w:left="405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2">
    <w:nsid w:val="49D07483"/>
    <w:multiLevelType w:val="hybridMultilevel"/>
    <w:tmpl w:val="2F3C95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EA5D4F"/>
    <w:multiLevelType w:val="hybridMultilevel"/>
    <w:tmpl w:val="BDB66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927817"/>
    <w:multiLevelType w:val="hybridMultilevel"/>
    <w:tmpl w:val="B4CED0B8"/>
    <w:lvl w:ilvl="0" w:tplc="EFD8E21E">
      <w:start w:val="1"/>
      <w:numFmt w:val="bullet"/>
      <w:lvlText w:val=""/>
      <w:lvlJc w:val="left"/>
      <w:pPr>
        <w:tabs>
          <w:tab w:val="num" w:pos="777"/>
        </w:tabs>
        <w:ind w:left="774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4E4734F7"/>
    <w:multiLevelType w:val="hybridMultilevel"/>
    <w:tmpl w:val="C5E8D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4A02C4"/>
    <w:multiLevelType w:val="hybridMultilevel"/>
    <w:tmpl w:val="97900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6113EB"/>
    <w:multiLevelType w:val="hybridMultilevel"/>
    <w:tmpl w:val="86AE4D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5D369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5BFB66D1"/>
    <w:multiLevelType w:val="hybridMultilevel"/>
    <w:tmpl w:val="501CAB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502359"/>
    <w:multiLevelType w:val="hybridMultilevel"/>
    <w:tmpl w:val="ABF095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654085"/>
    <w:multiLevelType w:val="hybridMultilevel"/>
    <w:tmpl w:val="C9F2D914"/>
    <w:lvl w:ilvl="0" w:tplc="6C1287E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747DD9"/>
    <w:multiLevelType w:val="hybridMultilevel"/>
    <w:tmpl w:val="A3A20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6B05F5"/>
    <w:multiLevelType w:val="hybridMultilevel"/>
    <w:tmpl w:val="5D0C1CCC"/>
    <w:lvl w:ilvl="0" w:tplc="EFD8E21E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CD4000"/>
    <w:multiLevelType w:val="hybridMultilevel"/>
    <w:tmpl w:val="1D386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7E7E1B"/>
    <w:multiLevelType w:val="hybridMultilevel"/>
    <w:tmpl w:val="1228D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024800"/>
    <w:multiLevelType w:val="hybridMultilevel"/>
    <w:tmpl w:val="C8BE9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574E3C"/>
    <w:multiLevelType w:val="hybridMultilevel"/>
    <w:tmpl w:val="0CB62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312FEE"/>
    <w:multiLevelType w:val="hybridMultilevel"/>
    <w:tmpl w:val="16FC3C42"/>
    <w:lvl w:ilvl="0" w:tplc="EFD8E21E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A5796E"/>
    <w:multiLevelType w:val="hybridMultilevel"/>
    <w:tmpl w:val="76921C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EB3C49"/>
    <w:multiLevelType w:val="hybridMultilevel"/>
    <w:tmpl w:val="F5568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3"/>
  </w:num>
  <w:num w:numId="4">
    <w:abstractNumId w:val="4"/>
  </w:num>
  <w:num w:numId="5">
    <w:abstractNumId w:val="34"/>
  </w:num>
  <w:num w:numId="6">
    <w:abstractNumId w:val="15"/>
  </w:num>
  <w:num w:numId="7">
    <w:abstractNumId w:val="35"/>
  </w:num>
  <w:num w:numId="8">
    <w:abstractNumId w:val="17"/>
  </w:num>
  <w:num w:numId="9">
    <w:abstractNumId w:val="20"/>
  </w:num>
  <w:num w:numId="10">
    <w:abstractNumId w:val="36"/>
  </w:num>
  <w:num w:numId="11">
    <w:abstractNumId w:val="26"/>
  </w:num>
  <w:num w:numId="12">
    <w:abstractNumId w:val="7"/>
  </w:num>
  <w:num w:numId="13">
    <w:abstractNumId w:val="27"/>
  </w:num>
  <w:num w:numId="14">
    <w:abstractNumId w:val="1"/>
  </w:num>
  <w:num w:numId="15">
    <w:abstractNumId w:val="3"/>
  </w:num>
  <w:num w:numId="16">
    <w:abstractNumId w:val="2"/>
  </w:num>
  <w:num w:numId="17">
    <w:abstractNumId w:val="32"/>
  </w:num>
  <w:num w:numId="18">
    <w:abstractNumId w:val="22"/>
  </w:num>
  <w:num w:numId="19">
    <w:abstractNumId w:val="29"/>
  </w:num>
  <w:num w:numId="20">
    <w:abstractNumId w:val="5"/>
  </w:num>
  <w:num w:numId="21">
    <w:abstractNumId w:val="40"/>
  </w:num>
  <w:num w:numId="22">
    <w:abstractNumId w:val="16"/>
  </w:num>
  <w:num w:numId="23">
    <w:abstractNumId w:val="10"/>
  </w:num>
  <w:num w:numId="24">
    <w:abstractNumId w:val="33"/>
  </w:num>
  <w:num w:numId="25">
    <w:abstractNumId w:val="6"/>
  </w:num>
  <w:num w:numId="26">
    <w:abstractNumId w:val="38"/>
  </w:num>
  <w:num w:numId="27">
    <w:abstractNumId w:val="24"/>
  </w:num>
  <w:num w:numId="28">
    <w:abstractNumId w:val="23"/>
  </w:num>
  <w:num w:numId="29">
    <w:abstractNumId w:val="25"/>
  </w:num>
  <w:num w:numId="30">
    <w:abstractNumId w:val="39"/>
  </w:num>
  <w:num w:numId="31">
    <w:abstractNumId w:val="8"/>
  </w:num>
  <w:num w:numId="32">
    <w:abstractNumId w:val="37"/>
  </w:num>
  <w:num w:numId="33">
    <w:abstractNumId w:val="0"/>
  </w:num>
  <w:num w:numId="34">
    <w:abstractNumId w:val="30"/>
  </w:num>
  <w:num w:numId="35">
    <w:abstractNumId w:val="28"/>
  </w:num>
  <w:num w:numId="36">
    <w:abstractNumId w:val="19"/>
  </w:num>
  <w:num w:numId="37">
    <w:abstractNumId w:val="14"/>
  </w:num>
  <w:num w:numId="38">
    <w:abstractNumId w:val="31"/>
  </w:num>
  <w:num w:numId="39">
    <w:abstractNumId w:val="21"/>
  </w:num>
  <w:num w:numId="40">
    <w:abstractNumId w:val="9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05F"/>
    <w:rsid w:val="000737A2"/>
    <w:rsid w:val="000B705F"/>
    <w:rsid w:val="002572BE"/>
    <w:rsid w:val="003567E6"/>
    <w:rsid w:val="003B6993"/>
    <w:rsid w:val="003D1BEB"/>
    <w:rsid w:val="004049D1"/>
    <w:rsid w:val="004B5EDC"/>
    <w:rsid w:val="005314B5"/>
    <w:rsid w:val="005F3164"/>
    <w:rsid w:val="00714D2D"/>
    <w:rsid w:val="00721258"/>
    <w:rsid w:val="0087315B"/>
    <w:rsid w:val="009B562A"/>
    <w:rsid w:val="00A45AF2"/>
    <w:rsid w:val="00A8448D"/>
    <w:rsid w:val="00AA3DCC"/>
    <w:rsid w:val="00B50129"/>
    <w:rsid w:val="00BB1B04"/>
    <w:rsid w:val="00D1473F"/>
    <w:rsid w:val="00E001A8"/>
    <w:rsid w:val="00E00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05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B705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705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705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B705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0B705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B70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B705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0B70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B705F"/>
  </w:style>
  <w:style w:type="paragraph" w:styleId="a8">
    <w:name w:val="Balloon Text"/>
    <w:basedOn w:val="a"/>
    <w:link w:val="a9"/>
    <w:uiPriority w:val="99"/>
    <w:semiHidden/>
    <w:unhideWhenUsed/>
    <w:rsid w:val="0035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67E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4049D1"/>
    <w:pPr>
      <w:spacing w:before="240" w:after="24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rsid w:val="004049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A45A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1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ulicheva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2853</Words>
  <Characters>16265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Pulicheva</cp:lastModifiedBy>
  <cp:revision>3</cp:revision>
  <dcterms:created xsi:type="dcterms:W3CDTF">2020-10-21T07:08:00Z</dcterms:created>
  <dcterms:modified xsi:type="dcterms:W3CDTF">2020-10-23T06:34:00Z</dcterms:modified>
</cp:coreProperties>
</file>