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1A09" w:rsidRDefault="00A51A09" w:rsidP="00A51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A09">
        <w:rPr>
          <w:rFonts w:ascii="Times New Roman" w:hAnsi="Times New Roman" w:cs="Times New Roman"/>
          <w:b/>
          <w:sz w:val="28"/>
          <w:szCs w:val="28"/>
        </w:rPr>
        <w:t>Тема: Философия Нового времени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Эпоха </w:t>
      </w:r>
      <w:proofErr w:type="spellStart"/>
      <w:r w:rsidRPr="00A51A09">
        <w:rPr>
          <w:color w:val="000000"/>
          <w:sz w:val="28"/>
          <w:szCs w:val="28"/>
        </w:rPr>
        <w:t>XVII</w:t>
      </w:r>
      <w:proofErr w:type="spellEnd"/>
      <w:r w:rsidRPr="00A51A09">
        <w:rPr>
          <w:color w:val="000000"/>
          <w:sz w:val="28"/>
          <w:szCs w:val="28"/>
        </w:rPr>
        <w:t> в.: первые буржуазные революции в Нидерландах и Англии. Радикальные изменения в экономике, политике, социальных отношениях, сознании. Развитие науки определяли мануфактурное производство, рост мировой торговли, мореплавание, военное дело. Идеал человека – предприимчивый купец и любознательный ученый. Передовые европейские государства, стремясь к военному и экономическому господству, поддерживают науку: образование академий наук, научных обществ (Лондонское королевское общество – </w:t>
      </w:r>
      <w:r w:rsidRPr="00A51A09">
        <w:rPr>
          <w:b/>
          <w:bCs/>
          <w:i/>
          <w:iCs/>
          <w:color w:val="000000"/>
          <w:sz w:val="28"/>
          <w:szCs w:val="28"/>
        </w:rPr>
        <w:t>Р. Бойль</w:t>
      </w:r>
      <w:r w:rsidRPr="00A51A09">
        <w:rPr>
          <w:color w:val="000000"/>
          <w:sz w:val="28"/>
          <w:szCs w:val="28"/>
        </w:rPr>
        <w:t>, основоположник новых химии и физики, </w:t>
      </w:r>
      <w:r w:rsidRPr="00A51A09">
        <w:rPr>
          <w:b/>
          <w:bCs/>
          <w:i/>
          <w:iCs/>
          <w:color w:val="000000"/>
          <w:sz w:val="28"/>
          <w:szCs w:val="28"/>
        </w:rPr>
        <w:t>И. Ньютон</w:t>
      </w:r>
      <w:r w:rsidRPr="00A51A09">
        <w:rPr>
          <w:color w:val="000000"/>
          <w:sz w:val="28"/>
          <w:szCs w:val="28"/>
        </w:rPr>
        <w:t xml:space="preserve">; в Париже – </w:t>
      </w:r>
      <w:proofErr w:type="spellStart"/>
      <w:proofErr w:type="gramStart"/>
      <w:r w:rsidRPr="00A51A09">
        <w:rPr>
          <w:color w:val="000000"/>
          <w:sz w:val="28"/>
          <w:szCs w:val="28"/>
        </w:rPr>
        <w:t>естественно-научная</w:t>
      </w:r>
      <w:proofErr w:type="spellEnd"/>
      <w:proofErr w:type="gramEnd"/>
      <w:r w:rsidRPr="00A51A09">
        <w:rPr>
          <w:color w:val="000000"/>
          <w:sz w:val="28"/>
          <w:szCs w:val="28"/>
        </w:rPr>
        <w:t xml:space="preserve"> академия).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В науке – опытно-экспериментальные исследования и математические формализованные методики (возникли в эпоху Возрождения), появление алгебры, дифференциального и интегрального исчислений, аналитической геометрии. Научные исследования объединяются в одном экспериментально-математическом методе познания.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Ведущая наука о движении тел – механика, сыгравшая огромную методологическую роль в формировании философско-мировоззренческих взглядов </w:t>
      </w:r>
      <w:proofErr w:type="spellStart"/>
      <w:r w:rsidRPr="00A51A09">
        <w:rPr>
          <w:color w:val="000000"/>
          <w:sz w:val="28"/>
          <w:szCs w:val="28"/>
        </w:rPr>
        <w:t>XVII</w:t>
      </w:r>
      <w:proofErr w:type="spellEnd"/>
      <w:r w:rsidRPr="00A51A09">
        <w:rPr>
          <w:color w:val="000000"/>
          <w:sz w:val="28"/>
          <w:szCs w:val="28"/>
        </w:rPr>
        <w:t xml:space="preserve"> </w:t>
      </w:r>
      <w:proofErr w:type="gramStart"/>
      <w:r w:rsidRPr="00A51A09">
        <w:rPr>
          <w:color w:val="000000"/>
          <w:sz w:val="28"/>
          <w:szCs w:val="28"/>
        </w:rPr>
        <w:t>в</w:t>
      </w:r>
      <w:proofErr w:type="gramEnd"/>
      <w:r w:rsidRPr="00A51A09">
        <w:rPr>
          <w:color w:val="000000"/>
          <w:sz w:val="28"/>
          <w:szCs w:val="28"/>
        </w:rPr>
        <w:t>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Философия связана с </w:t>
      </w:r>
      <w:proofErr w:type="gramStart"/>
      <w:r w:rsidRPr="00A51A09">
        <w:rPr>
          <w:color w:val="000000"/>
          <w:sz w:val="28"/>
          <w:szCs w:val="28"/>
        </w:rPr>
        <w:t>социологической</w:t>
      </w:r>
      <w:proofErr w:type="gramEnd"/>
      <w:r w:rsidRPr="00A51A09">
        <w:rPr>
          <w:color w:val="000000"/>
          <w:sz w:val="28"/>
          <w:szCs w:val="28"/>
        </w:rPr>
        <w:t xml:space="preserve"> не только через естествознание, но и религиозное мировоззрение, государственную идеологию. Ученые обращались к Божественному всемогуществу, «</w:t>
      </w:r>
      <w:proofErr w:type="spellStart"/>
      <w:r w:rsidRPr="00A51A09">
        <w:rPr>
          <w:color w:val="000000"/>
          <w:sz w:val="28"/>
          <w:szCs w:val="28"/>
        </w:rPr>
        <w:t>первотолчку</w:t>
      </w:r>
      <w:proofErr w:type="spellEnd"/>
      <w:r w:rsidRPr="00A51A09">
        <w:rPr>
          <w:color w:val="000000"/>
          <w:sz w:val="28"/>
          <w:szCs w:val="28"/>
        </w:rPr>
        <w:t xml:space="preserve">», «мировому разуму». Соотношение материализма и идеализма, теизма и атеизма не является жесткой альтернативой «или… </w:t>
      </w:r>
      <w:proofErr w:type="gramStart"/>
      <w:r w:rsidRPr="00A51A09">
        <w:rPr>
          <w:color w:val="000000"/>
          <w:sz w:val="28"/>
          <w:szCs w:val="28"/>
        </w:rPr>
        <w:t>или</w:t>
      </w:r>
      <w:proofErr w:type="gramEnd"/>
      <w:r w:rsidRPr="00A51A09">
        <w:rPr>
          <w:color w:val="000000"/>
          <w:sz w:val="28"/>
          <w:szCs w:val="28"/>
        </w:rPr>
        <w:t xml:space="preserve">». Философия согласовывает </w:t>
      </w:r>
      <w:proofErr w:type="spellStart"/>
      <w:proofErr w:type="gramStart"/>
      <w:r w:rsidRPr="00A51A09">
        <w:rPr>
          <w:color w:val="000000"/>
          <w:sz w:val="28"/>
          <w:szCs w:val="28"/>
        </w:rPr>
        <w:t>естественно-научную</w:t>
      </w:r>
      <w:proofErr w:type="spellEnd"/>
      <w:proofErr w:type="gramEnd"/>
      <w:r w:rsidRPr="00A51A09">
        <w:rPr>
          <w:color w:val="000000"/>
          <w:sz w:val="28"/>
          <w:szCs w:val="28"/>
        </w:rPr>
        <w:t xml:space="preserve"> картину мира с существованием трансцендентной личности – деизм, концепция двух истин – божественной и природной. С новой силой начинается полемика в форме эмпиризма и рационализма: чем является основа подлинного знания – разумом или опытом?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То есть, в </w:t>
      </w:r>
      <w:proofErr w:type="spellStart"/>
      <w:r w:rsidRPr="00A51A09">
        <w:rPr>
          <w:color w:val="000000"/>
          <w:sz w:val="28"/>
          <w:szCs w:val="28"/>
        </w:rPr>
        <w:t>XVII</w:t>
      </w:r>
      <w:proofErr w:type="spellEnd"/>
      <w:r w:rsidRPr="00A51A09">
        <w:rPr>
          <w:color w:val="000000"/>
          <w:sz w:val="28"/>
          <w:szCs w:val="28"/>
        </w:rPr>
        <w:t> </w:t>
      </w:r>
      <w:proofErr w:type="gramStart"/>
      <w:r w:rsidRPr="00A51A09">
        <w:rPr>
          <w:color w:val="000000"/>
          <w:sz w:val="28"/>
          <w:szCs w:val="28"/>
        </w:rPr>
        <w:t>в</w:t>
      </w:r>
      <w:proofErr w:type="gramEnd"/>
      <w:r w:rsidRPr="00A51A09">
        <w:rPr>
          <w:color w:val="000000"/>
          <w:sz w:val="28"/>
          <w:szCs w:val="28"/>
        </w:rPr>
        <w:t xml:space="preserve">. </w:t>
      </w:r>
      <w:proofErr w:type="gramStart"/>
      <w:r w:rsidRPr="00A51A09">
        <w:rPr>
          <w:color w:val="000000"/>
          <w:sz w:val="28"/>
          <w:szCs w:val="28"/>
        </w:rPr>
        <w:t>в</w:t>
      </w:r>
      <w:proofErr w:type="gramEnd"/>
      <w:r w:rsidRPr="00A51A09">
        <w:rPr>
          <w:color w:val="000000"/>
          <w:sz w:val="28"/>
          <w:szCs w:val="28"/>
        </w:rPr>
        <w:t xml:space="preserve"> Европе возникла новая философия на идеях </w:t>
      </w:r>
      <w:proofErr w:type="spellStart"/>
      <w:r w:rsidRPr="00A51A09">
        <w:rPr>
          <w:color w:val="000000"/>
          <w:sz w:val="28"/>
          <w:szCs w:val="28"/>
        </w:rPr>
        <w:t>самоценности</w:t>
      </w:r>
      <w:proofErr w:type="spellEnd"/>
      <w:r w:rsidRPr="00A51A09">
        <w:rPr>
          <w:color w:val="000000"/>
          <w:sz w:val="28"/>
          <w:szCs w:val="28"/>
        </w:rPr>
        <w:t xml:space="preserve"> разума и важности целенаправленного экспериментально-опытного изучения мира.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Выделяют два основных направления: эмпиризм и рационализм.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Эмпиризм</w:t>
      </w:r>
      <w:r w:rsidRPr="00A51A09">
        <w:rPr>
          <w:color w:val="000000"/>
          <w:sz w:val="28"/>
          <w:szCs w:val="28"/>
        </w:rPr>
        <w:t> – чувственный опыт – единственный источник знаний: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1) идеалистический эмпиризм </w:t>
      </w:r>
      <w:proofErr w:type="gramStart"/>
      <w:r w:rsidRPr="00A51A09">
        <w:rPr>
          <w:color w:val="000000"/>
          <w:sz w:val="28"/>
          <w:szCs w:val="28"/>
        </w:rPr>
        <w:t>(</w:t>
      </w:r>
      <w:r w:rsidRPr="00A51A09">
        <w:rPr>
          <w:b/>
          <w:bCs/>
          <w:color w:val="000000"/>
          <w:sz w:val="28"/>
          <w:szCs w:val="28"/>
        </w:rPr>
        <w:t> </w:t>
      </w:r>
      <w:proofErr w:type="gramEnd"/>
      <w:r w:rsidRPr="00A51A09">
        <w:rPr>
          <w:b/>
          <w:bCs/>
          <w:i/>
          <w:iCs/>
          <w:color w:val="000000"/>
          <w:sz w:val="28"/>
          <w:szCs w:val="28"/>
        </w:rPr>
        <w:t>Беркин</w:t>
      </w:r>
      <w:r w:rsidRPr="00A51A09">
        <w:rPr>
          <w:color w:val="000000"/>
          <w:sz w:val="28"/>
          <w:szCs w:val="28"/>
        </w:rPr>
        <w:t>, </w:t>
      </w:r>
      <w:r w:rsidRPr="00A51A09">
        <w:rPr>
          <w:b/>
          <w:bCs/>
          <w:i/>
          <w:iCs/>
          <w:color w:val="000000"/>
          <w:sz w:val="28"/>
          <w:szCs w:val="28"/>
        </w:rPr>
        <w:t>Юм</w:t>
      </w:r>
      <w:r w:rsidRPr="00A51A09">
        <w:rPr>
          <w:color w:val="000000"/>
          <w:sz w:val="28"/>
          <w:szCs w:val="28"/>
        </w:rPr>
        <w:t>). Опыт – совокупность ощущений и представлений;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2) величина мира – величина опыта;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lastRenderedPageBreak/>
        <w:t xml:space="preserve">3) материалистический эмпиризм </w:t>
      </w:r>
      <w:proofErr w:type="gramStart"/>
      <w:r w:rsidRPr="00A51A09">
        <w:rPr>
          <w:color w:val="000000"/>
          <w:sz w:val="28"/>
          <w:szCs w:val="28"/>
        </w:rPr>
        <w:t>(</w:t>
      </w:r>
      <w:r w:rsidRPr="00A51A09">
        <w:rPr>
          <w:b/>
          <w:bCs/>
          <w:color w:val="000000"/>
          <w:sz w:val="28"/>
          <w:szCs w:val="28"/>
        </w:rPr>
        <w:t> </w:t>
      </w:r>
      <w:proofErr w:type="gramEnd"/>
      <w:r w:rsidRPr="00A51A09">
        <w:rPr>
          <w:b/>
          <w:bCs/>
          <w:i/>
          <w:iCs/>
          <w:color w:val="000000"/>
          <w:sz w:val="28"/>
          <w:szCs w:val="28"/>
        </w:rPr>
        <w:t>Бэкон</w:t>
      </w:r>
      <w:r w:rsidRPr="00A51A09">
        <w:rPr>
          <w:color w:val="000000"/>
          <w:sz w:val="28"/>
          <w:szCs w:val="28"/>
        </w:rPr>
        <w:t>, </w:t>
      </w:r>
      <w:r w:rsidRPr="00A51A09">
        <w:rPr>
          <w:b/>
          <w:bCs/>
          <w:i/>
          <w:iCs/>
          <w:color w:val="000000"/>
          <w:sz w:val="28"/>
          <w:szCs w:val="28"/>
        </w:rPr>
        <w:t>Гоббс</w:t>
      </w:r>
      <w:r w:rsidRPr="00A51A09">
        <w:rPr>
          <w:color w:val="000000"/>
          <w:sz w:val="28"/>
          <w:szCs w:val="28"/>
        </w:rPr>
        <w:t>). Источник чувственного опыта – внешний мир.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Рационализм</w:t>
      </w:r>
      <w:r w:rsidRPr="00A51A09">
        <w:rPr>
          <w:color w:val="000000"/>
          <w:sz w:val="28"/>
          <w:szCs w:val="28"/>
        </w:rPr>
        <w:t> – на первом плане – логическое основание науки, разум – источник познания и критерий истинности.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Основные идеи философии Нового времени.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1. Автономно мыслящий субъект.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2. Методическое сомнение.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3. Индуктивно-эмпирический метод.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4. Рационально-дедуктивный метод, интеллектуальная интуиция.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5. Гипотетико-дедуктивное построение научной теории.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6. Новое юридическое мировоззрение: обоснование и защита прав гражданина.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Мыслители: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A51A09">
        <w:rPr>
          <w:b/>
          <w:bCs/>
          <w:i/>
          <w:iCs/>
          <w:color w:val="000000"/>
          <w:sz w:val="28"/>
          <w:szCs w:val="28"/>
        </w:rPr>
        <w:t>Фрэнсис</w:t>
      </w:r>
      <w:proofErr w:type="spellEnd"/>
      <w:r w:rsidRPr="00A51A09">
        <w:rPr>
          <w:b/>
          <w:bCs/>
          <w:i/>
          <w:iCs/>
          <w:color w:val="000000"/>
          <w:sz w:val="28"/>
          <w:szCs w:val="28"/>
        </w:rPr>
        <w:t xml:space="preserve"> Бэкон (1561–1626)</w:t>
      </w:r>
      <w:r w:rsidRPr="00A51A09">
        <w:rPr>
          <w:color w:val="000000"/>
          <w:sz w:val="28"/>
          <w:szCs w:val="28"/>
        </w:rPr>
        <w:t>, англичанин. Индукция – от частного к общему.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i/>
          <w:iCs/>
          <w:color w:val="000000"/>
          <w:sz w:val="28"/>
          <w:szCs w:val="28"/>
        </w:rPr>
        <w:t>Рене Декарт (1596–1650)</w:t>
      </w:r>
      <w:r w:rsidRPr="00A51A09">
        <w:rPr>
          <w:color w:val="000000"/>
          <w:sz w:val="28"/>
          <w:szCs w:val="28"/>
        </w:rPr>
        <w:t xml:space="preserve">, французский математик, физик – картезианство, </w:t>
      </w:r>
      <w:proofErr w:type="spellStart"/>
      <w:r w:rsidRPr="00A51A09">
        <w:rPr>
          <w:color w:val="000000"/>
          <w:sz w:val="28"/>
          <w:szCs w:val="28"/>
        </w:rPr>
        <w:t>дуализ</w:t>
      </w:r>
      <w:proofErr w:type="spellEnd"/>
      <w:r w:rsidRPr="00A51A09">
        <w:rPr>
          <w:color w:val="000000"/>
          <w:sz w:val="28"/>
          <w:szCs w:val="28"/>
        </w:rPr>
        <w:t xml:space="preserve"> – Бог – причина всего, не более. Субстанция: материя – протяженность.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i/>
          <w:iCs/>
          <w:color w:val="000000"/>
          <w:sz w:val="28"/>
          <w:szCs w:val="28"/>
        </w:rPr>
        <w:t>Томас Гоббс (1588–1679)</w:t>
      </w:r>
      <w:r w:rsidRPr="00A51A09">
        <w:rPr>
          <w:color w:val="000000"/>
          <w:sz w:val="28"/>
          <w:szCs w:val="28"/>
        </w:rPr>
        <w:t>, англичанин. Природа – совокупность протяженных тел. Люди равны и воюют за свои права деспотическая власть лучше войны.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i/>
          <w:iCs/>
          <w:color w:val="000000"/>
          <w:sz w:val="28"/>
          <w:szCs w:val="28"/>
        </w:rPr>
        <w:t>Барух Спиноза (1632–1677)</w:t>
      </w:r>
      <w:r w:rsidRPr="00A51A09">
        <w:rPr>
          <w:color w:val="000000"/>
          <w:sz w:val="28"/>
          <w:szCs w:val="28"/>
        </w:rPr>
        <w:t>, нидерландец. Монизм: все происходит из единой субстанции – материи либо духа.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i/>
          <w:iCs/>
          <w:color w:val="000000"/>
          <w:sz w:val="28"/>
          <w:szCs w:val="28"/>
        </w:rPr>
        <w:t>Готфрид Лейбниц (1646–1716)</w:t>
      </w:r>
      <w:r w:rsidRPr="00A51A09">
        <w:rPr>
          <w:color w:val="000000"/>
          <w:sz w:val="28"/>
          <w:szCs w:val="28"/>
        </w:rPr>
        <w:t>, немец. Мир происходит из монад – духовных элементов бытия.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В процессе познания задействованы почти все способности человека, чувства («живое созерцание»), разум (мышление, рациональное и т. п.), которые находятся в тесном единстве друг с другом.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Чувственное познание </w:t>
      </w:r>
      <w:r w:rsidRPr="00A51A09">
        <w:rPr>
          <w:color w:val="000000"/>
          <w:sz w:val="28"/>
          <w:szCs w:val="28"/>
        </w:rPr>
        <w:t xml:space="preserve">осуществляется посредством органов чувств – зрения, слуха, осязания и другими, которые развиваются у человечества на протяжении всей истории, а не только биологической эволюции. Как момент чувственно-предметной деятельности (практики) созерцание осуществляется </w:t>
      </w:r>
      <w:r w:rsidRPr="00A51A09">
        <w:rPr>
          <w:color w:val="000000"/>
          <w:sz w:val="28"/>
          <w:szCs w:val="28"/>
        </w:rPr>
        <w:lastRenderedPageBreak/>
        <w:t xml:space="preserve">в трех </w:t>
      </w:r>
      <w:proofErr w:type="gramStart"/>
      <w:r w:rsidRPr="00A51A09">
        <w:rPr>
          <w:color w:val="000000"/>
          <w:sz w:val="28"/>
          <w:szCs w:val="28"/>
        </w:rPr>
        <w:t>основных взаимосвязанных</w:t>
      </w:r>
      <w:proofErr w:type="gramEnd"/>
      <w:r w:rsidRPr="00A51A09">
        <w:rPr>
          <w:color w:val="000000"/>
          <w:sz w:val="28"/>
          <w:szCs w:val="28"/>
        </w:rPr>
        <w:t xml:space="preserve"> формах – это ощущения, восприятия и представления, каждая из которых есть субъективный образ объективного мира.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Ощущения </w:t>
      </w:r>
      <w:r w:rsidRPr="00A51A09">
        <w:rPr>
          <w:color w:val="000000"/>
          <w:sz w:val="28"/>
          <w:szCs w:val="28"/>
        </w:rPr>
        <w:t>представляют собой отражение в сознании человека отдельных сторон, свой</w:t>
      </w:r>
      <w:proofErr w:type="gramStart"/>
      <w:r w:rsidRPr="00A51A09">
        <w:rPr>
          <w:color w:val="000000"/>
          <w:sz w:val="28"/>
          <w:szCs w:val="28"/>
        </w:rPr>
        <w:t>ств пр</w:t>
      </w:r>
      <w:proofErr w:type="gramEnd"/>
      <w:r w:rsidRPr="00A51A09">
        <w:rPr>
          <w:color w:val="000000"/>
          <w:sz w:val="28"/>
          <w:szCs w:val="28"/>
        </w:rPr>
        <w:t xml:space="preserve">едметов и явлений материального мира, а также внутренних состояний организма, непосредственно воздействующих на органы чувств. Ощущения подразделяются </w:t>
      </w:r>
      <w:proofErr w:type="gramStart"/>
      <w:r w:rsidRPr="00A51A09">
        <w:rPr>
          <w:color w:val="000000"/>
          <w:sz w:val="28"/>
          <w:szCs w:val="28"/>
        </w:rPr>
        <w:t>на</w:t>
      </w:r>
      <w:proofErr w:type="gramEnd"/>
      <w:r w:rsidRPr="00A51A09">
        <w:rPr>
          <w:color w:val="000000"/>
          <w:sz w:val="28"/>
          <w:szCs w:val="28"/>
        </w:rPr>
        <w:t xml:space="preserve"> зрительные, слуховые, осязательные, вкусовые и обонятельные.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Восприятие</w:t>
      </w:r>
      <w:r w:rsidRPr="00A51A09">
        <w:rPr>
          <w:color w:val="000000"/>
          <w:sz w:val="28"/>
          <w:szCs w:val="28"/>
        </w:rPr>
        <w:t> – это целостный образ предмета, непосредственно данный в живом созерцании в совокупности всех своих сторон, синтез данных отдельных ощущений. Из видов восприятий чаще всего выделяют восприятия пространства, времени и движения.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Представление</w:t>
      </w:r>
      <w:r w:rsidRPr="00A51A09">
        <w:rPr>
          <w:color w:val="000000"/>
          <w:sz w:val="28"/>
          <w:szCs w:val="28"/>
        </w:rPr>
        <w:t> – это обобщенный чувственно-наглядный образ предмета, воздействовавшего на органы чу</w:t>
      </w:r>
      <w:proofErr w:type="gramStart"/>
      <w:r w:rsidRPr="00A51A09">
        <w:rPr>
          <w:color w:val="000000"/>
          <w:sz w:val="28"/>
          <w:szCs w:val="28"/>
        </w:rPr>
        <w:t>вств в пр</w:t>
      </w:r>
      <w:proofErr w:type="gramEnd"/>
      <w:r w:rsidRPr="00A51A09">
        <w:rPr>
          <w:color w:val="000000"/>
          <w:sz w:val="28"/>
          <w:szCs w:val="28"/>
        </w:rPr>
        <w:t>ошлом, но не воспринимаемого в данный момент. По сравнению с восприятием в представлении отсутствует естественная связь с реальным объектом.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A51A09">
        <w:rPr>
          <w:color w:val="000000"/>
          <w:sz w:val="28"/>
          <w:szCs w:val="28"/>
        </w:rPr>
        <w:t>Для созерцания характерны отражение внешнего мира в наглядной форме, наличие связи человека с реальной действительностью, отражение внешних сторон и связей, освоения внутренних зависимостей на основе обобщения чувственных данных.</w:t>
      </w:r>
      <w:proofErr w:type="gramEnd"/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Рациональное познание наиболее полно выражено в мышлении. </w:t>
      </w:r>
      <w:r w:rsidRPr="00A51A09">
        <w:rPr>
          <w:b/>
          <w:bCs/>
          <w:color w:val="000000"/>
          <w:sz w:val="28"/>
          <w:szCs w:val="28"/>
        </w:rPr>
        <w:t>Мышление</w:t>
      </w:r>
      <w:r w:rsidRPr="00A51A09">
        <w:rPr>
          <w:color w:val="000000"/>
          <w:sz w:val="28"/>
          <w:szCs w:val="28"/>
        </w:rPr>
        <w:t> – это активный процесс овладения знанием и обобщения понятий о действительности, раскрывается на основе чувственных данных ее закономерных связей и их выражении в системе абстракций.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Человеческое мышление тесно связано с речью, а его результаты фиксируются в языке как определенная знаковая система, которая может быть естественной или искусственной.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Мышление человека</w:t>
      </w:r>
      <w:r w:rsidRPr="00A51A09">
        <w:rPr>
          <w:color w:val="000000"/>
          <w:sz w:val="28"/>
          <w:szCs w:val="28"/>
        </w:rPr>
        <w:t> – не чисто природное его свойство, а выработанная в ходе истории функция социального коллективного субъекта, общества в процессе своей предметной деятельности и общения, идеальная их форма. Поэтому мышление, его формы, принципы, категории, законы и их последовательность внутренне связаны с историей социальной жизни, обусловлены развитием труда, практики.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Исходя из древней философской традиции, восходящей к античности, следует выделить два основных уровня мышления – рассудок и разум. </w:t>
      </w:r>
      <w:r w:rsidRPr="00A51A09">
        <w:rPr>
          <w:b/>
          <w:bCs/>
          <w:color w:val="000000"/>
          <w:sz w:val="28"/>
          <w:szCs w:val="28"/>
        </w:rPr>
        <w:t>Рассудок</w:t>
      </w:r>
      <w:r w:rsidRPr="00A51A09">
        <w:rPr>
          <w:color w:val="000000"/>
          <w:sz w:val="28"/>
          <w:szCs w:val="28"/>
        </w:rPr>
        <w:t xml:space="preserve"> – это способность последовательно и ясно рассуждать, </w:t>
      </w:r>
      <w:r w:rsidRPr="00A51A09">
        <w:rPr>
          <w:color w:val="000000"/>
          <w:sz w:val="28"/>
          <w:szCs w:val="28"/>
        </w:rPr>
        <w:lastRenderedPageBreak/>
        <w:t>правильно строить мысли, четко классифицировать, строго систематизировать факты.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Разум (диалектическое мышление)</w:t>
      </w:r>
      <w:r w:rsidRPr="00A51A09">
        <w:rPr>
          <w:color w:val="000000"/>
          <w:sz w:val="28"/>
          <w:szCs w:val="28"/>
        </w:rPr>
        <w:t xml:space="preserve"> – высший уровень рационального познания, для </w:t>
      </w:r>
      <w:proofErr w:type="gramStart"/>
      <w:r w:rsidRPr="00A51A09">
        <w:rPr>
          <w:color w:val="000000"/>
          <w:sz w:val="28"/>
          <w:szCs w:val="28"/>
        </w:rPr>
        <w:t>которого</w:t>
      </w:r>
      <w:proofErr w:type="gramEnd"/>
      <w:r w:rsidRPr="00A51A09">
        <w:rPr>
          <w:color w:val="000000"/>
          <w:sz w:val="28"/>
          <w:szCs w:val="28"/>
        </w:rPr>
        <w:t xml:space="preserve"> прежде всего характерны творческое оперирование абстракциями и сознательное исследование их собственной природы (</w:t>
      </w:r>
      <w:proofErr w:type="spellStart"/>
      <w:r w:rsidRPr="00A51A09">
        <w:rPr>
          <w:color w:val="000000"/>
          <w:sz w:val="28"/>
          <w:szCs w:val="28"/>
        </w:rPr>
        <w:t>саморефлексия</w:t>
      </w:r>
      <w:proofErr w:type="spellEnd"/>
      <w:r w:rsidRPr="00A51A09">
        <w:rPr>
          <w:color w:val="000000"/>
          <w:sz w:val="28"/>
          <w:szCs w:val="28"/>
        </w:rPr>
        <w:t>).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Новое время вслед за Возрождением продолжило формировать иное отношение к природе и духовному миру человека. Духовный облик эпохи – расширение интеллектуального мира личности – выразился в философских системах английского мыслителя Ф. Бэкона и французского ученого и философа Р. Декарта. Они с разных ценностно-мировоззренческих позиций разработали свои философские концепции, ядром которых стала методология. Для </w:t>
      </w:r>
      <w:proofErr w:type="gramStart"/>
      <w:r w:rsidRPr="00A51A09">
        <w:rPr>
          <w:color w:val="000000"/>
          <w:sz w:val="28"/>
          <w:szCs w:val="28"/>
        </w:rPr>
        <w:t>обоих</w:t>
      </w:r>
      <w:proofErr w:type="gramEnd"/>
      <w:r w:rsidRPr="00A51A09">
        <w:rPr>
          <w:color w:val="000000"/>
          <w:sz w:val="28"/>
          <w:szCs w:val="28"/>
        </w:rPr>
        <w:t xml:space="preserve"> наука – высшая ценность, основа надежды, символ всемогущества человеческого разума, воплощаемого в технике. А техника расширяет возможности научного познания природы. Оба провозгласили главные принципы философии Нового времени: знание – сила (Ф. Бэкон). Знание, наука для Ф. Бэкона – мощные инструменты социальных изменений. Он отстаивал </w:t>
      </w:r>
      <w:proofErr w:type="spellStart"/>
      <w:r w:rsidRPr="00A51A09">
        <w:rPr>
          <w:color w:val="000000"/>
          <w:sz w:val="28"/>
          <w:szCs w:val="28"/>
        </w:rPr>
        <w:t>самоценность</w:t>
      </w:r>
      <w:proofErr w:type="spellEnd"/>
      <w:r w:rsidRPr="00A51A09">
        <w:rPr>
          <w:color w:val="000000"/>
          <w:sz w:val="28"/>
          <w:szCs w:val="28"/>
        </w:rPr>
        <w:t xml:space="preserve"> научного и философского методов, ослабив традиционно сильную связь между философией и теологией.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Новый подход к природе: доказывал – «ни голая рука, ни предоставленный самому себе разум не имеют большой силы». Знание и могущество человека совпадают, поскольку незнание причины затрудняет действие.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b/>
          <w:bCs/>
          <w:color w:val="000000"/>
          <w:sz w:val="28"/>
          <w:szCs w:val="28"/>
        </w:rPr>
        <w:t>Тезис методологии Ф. Бэкона: </w:t>
      </w:r>
      <w:r w:rsidRPr="00A51A09">
        <w:rPr>
          <w:color w:val="000000"/>
          <w:sz w:val="28"/>
          <w:szCs w:val="28"/>
        </w:rPr>
        <w:t>природа побеждается только подчинением ей.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 xml:space="preserve">Истинное знание достигается познанием причин, среди которых </w:t>
      </w:r>
      <w:proofErr w:type="gramStart"/>
      <w:r w:rsidRPr="00A51A09">
        <w:rPr>
          <w:color w:val="000000"/>
          <w:sz w:val="28"/>
          <w:szCs w:val="28"/>
        </w:rPr>
        <w:t>материальные</w:t>
      </w:r>
      <w:proofErr w:type="gramEnd"/>
      <w:r w:rsidRPr="00A51A09">
        <w:rPr>
          <w:color w:val="000000"/>
          <w:sz w:val="28"/>
          <w:szCs w:val="28"/>
        </w:rPr>
        <w:t>, действующие, формальные и конечные.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Физика исследует материальные и действующие причины: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1) наука идет дальше и вскрывает глубинные формальные причины;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2) теология занимается конечными причинами.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Ф. Бэкон критикует схоластику, которая, сосредоточив внимание на изучении силлогизмов самих по себе, занималась формальным выведением одних положений из других.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A51A09">
        <w:rPr>
          <w:color w:val="000000"/>
          <w:sz w:val="28"/>
          <w:szCs w:val="28"/>
        </w:rPr>
        <w:t>У истоков и в центре философии </w:t>
      </w:r>
      <w:r w:rsidRPr="00A51A09">
        <w:rPr>
          <w:b/>
          <w:bCs/>
          <w:i/>
          <w:iCs/>
          <w:color w:val="000000"/>
          <w:sz w:val="28"/>
          <w:szCs w:val="28"/>
        </w:rPr>
        <w:t>Р. Декарта </w:t>
      </w:r>
      <w:r w:rsidRPr="00A51A09">
        <w:rPr>
          <w:color w:val="000000"/>
          <w:sz w:val="28"/>
          <w:szCs w:val="28"/>
        </w:rPr>
        <w:t>(картезианства) – человек, «я» как «мыслящая вещь» – «вещь сомневающаяся, утверждающая, отрицающая, знающая весьма немногое и многое не знающая, любящая, ненавидящая и чувствующая».</w:t>
      </w:r>
      <w:proofErr w:type="gramEnd"/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lastRenderedPageBreak/>
        <w:t>Доказательство могущества разума – в критике притязаний чувственного познания быть абсолютным критерием истинности, в универсальном сомнении в старых истинах, опирающихся на авторитеты и не отвечающих критериям ясности и самоочевидности.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Определенность философии в том, что «во всем должно сомневаться», не превращать данные органов чувств в истину. Это же относится к достоверности познания, основанного на имени авторитетов. Прежде чем довериться данным органов чувств или мнению «авторитетов», надо исследовать творческие возможности интеллекта. В центре внимания – проблемы познания. Универсальное сомнение обусловлено эпохой, которая с трудом расставалась со схоластическими традициями. Ф. Бэкон преодолевал эти традиции с помощью критики идолов и строил новое здание на основе опыта и индукции. Р. Декарт боролся с ними с помощью дедукции, основанной на ясных и очевидных истинах. Образец рационалистической методологии Р. Декарта математика – символ ясности и дедуктивной строгости.</w:t>
      </w:r>
    </w:p>
    <w:p w:rsidR="00A51A09" w:rsidRPr="00A51A09" w:rsidRDefault="00A51A09" w:rsidP="00A51A0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51A09">
        <w:rPr>
          <w:color w:val="000000"/>
          <w:sz w:val="28"/>
          <w:szCs w:val="28"/>
        </w:rPr>
        <w:t>Р. Декарт доказал возможности своей методологии через открытия в математике, физике, физиологии, космогонии. По его мнению, ученый должен заниматься анализом того, каким образом Бог создавал те или иные вещи, и оставлять в стороне вопрос, зачем он это делает.</w:t>
      </w:r>
    </w:p>
    <w:p w:rsidR="00A51A09" w:rsidRPr="00A51A09" w:rsidRDefault="00A51A09" w:rsidP="00A51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1A09" w:rsidRPr="00A5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A09"/>
    <w:rsid w:val="00A5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7750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2020-10-19T06:49:00Z</dcterms:created>
  <dcterms:modified xsi:type="dcterms:W3CDTF">2020-10-19T06:52:00Z</dcterms:modified>
</cp:coreProperties>
</file>