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5B" w:rsidRDefault="00392B5B" w:rsidP="00392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ПРАКТИЧЕСКАЯ  РАБОТА  21   </w:t>
      </w:r>
      <w:r>
        <w:rPr>
          <w:rFonts w:ascii="Times New Roman" w:hAnsi="Times New Roman" w:cs="Times New Roman"/>
          <w:sz w:val="28"/>
          <w:szCs w:val="28"/>
        </w:rPr>
        <w:t xml:space="preserve">            2  часа</w:t>
      </w:r>
    </w:p>
    <w:p w:rsidR="00392B5B" w:rsidRDefault="00392B5B" w:rsidP="00392B5B">
      <w:pPr>
        <w:rPr>
          <w:rFonts w:ascii="Times New Roman" w:hAnsi="Times New Roman" w:cs="Times New Roman"/>
          <w:sz w:val="28"/>
          <w:szCs w:val="28"/>
        </w:rPr>
      </w:pPr>
    </w:p>
    <w:p w:rsidR="00392B5B" w:rsidRDefault="00392B5B" w:rsidP="00392B5B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« Расчет параметров интегрирующей </w:t>
      </w:r>
      <w:r>
        <w:rPr>
          <w:rFonts w:ascii="Times New Roman" w:hAnsi="Times New Roman" w:cs="Times New Roman"/>
          <w:sz w:val="32"/>
          <w:szCs w:val="32"/>
          <w:lang w:val="en-US"/>
        </w:rPr>
        <w:t>RC</w:t>
      </w:r>
      <w:r>
        <w:rPr>
          <w:rFonts w:ascii="Times New Roman" w:hAnsi="Times New Roman" w:cs="Times New Roman"/>
          <w:sz w:val="32"/>
          <w:szCs w:val="32"/>
        </w:rPr>
        <w:t>-цепи »</w:t>
      </w:r>
    </w:p>
    <w:p w:rsidR="00392B5B" w:rsidRDefault="00392B5B" w:rsidP="00392B5B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  РАБОТЫ:</w:t>
      </w:r>
    </w:p>
    <w:p w:rsidR="00392B5B" w:rsidRDefault="00392B5B" w:rsidP="00392B5B">
      <w:pPr>
        <w:pStyle w:val="a4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 практических  навыков расчета параметров интегрирующей </w:t>
      </w:r>
      <w:r>
        <w:rPr>
          <w:rFonts w:ascii="Times New Roman" w:hAnsi="Times New Roman" w:cs="Times New Roman"/>
          <w:sz w:val="28"/>
          <w:szCs w:val="28"/>
          <w:lang w:val="en-US"/>
        </w:rPr>
        <w:t>RC</w:t>
      </w:r>
      <w:r>
        <w:rPr>
          <w:rFonts w:ascii="Times New Roman" w:hAnsi="Times New Roman" w:cs="Times New Roman"/>
          <w:sz w:val="28"/>
          <w:szCs w:val="28"/>
        </w:rPr>
        <w:t xml:space="preserve">-цепи </w:t>
      </w:r>
    </w:p>
    <w:p w:rsidR="00392B5B" w:rsidRDefault="00392B5B" w:rsidP="00392B5B">
      <w:pPr>
        <w:pStyle w:val="a4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2B5B" w:rsidRDefault="00392B5B" w:rsidP="00392B5B">
      <w:pPr>
        <w:pStyle w:val="a4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3  ЗАДАНИЕ 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(предварительная подготовка)</w:t>
      </w:r>
    </w:p>
    <w:p w:rsidR="00392B5B" w:rsidRDefault="00392B5B" w:rsidP="00392B5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самостоятельное  изучение  методических  указаний  по проведению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прак-тической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работы</w:t>
      </w:r>
    </w:p>
    <w:p w:rsidR="00392B5B" w:rsidRDefault="00392B5B" w:rsidP="00392B5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2B5B" w:rsidRDefault="00392B5B" w:rsidP="00392B5B">
      <w:pPr>
        <w:pStyle w:val="a4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  ПОЯСНЕНИЕ  К  РАБОТЕ</w:t>
      </w:r>
    </w:p>
    <w:p w:rsidR="00C54649" w:rsidRPr="00F51761" w:rsidRDefault="00C54649" w:rsidP="00C5464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517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Интегрирующие цепи, так же как и дифференцирующие строят на основе RC- и RL-цепей, отличие заключается в том, откуда снимают выходное напряжение.</w:t>
      </w:r>
      <w:r w:rsidRPr="00F51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51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6225" cy="1422006"/>
            <wp:effectExtent l="19050" t="0" r="9525" b="0"/>
            <wp:docPr id="3" name="Рисунок 1" descr="RC и RL интегрирующие це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 и RL интегрирующие цеп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42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51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RC и RL интегрирующие цепи.</w:t>
      </w:r>
    </w:p>
    <w:p w:rsidR="00C54649" w:rsidRDefault="00C54649" w:rsidP="00C5464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51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название интегрирующие цепи получили от того, что выходное напряжение, снимаемое с их выхода пропорционально интегралу от входного напряжения. Рассмотрим реакцию интегрирующей цепи на прямоугольный импульс напряжения. Напомню, что прямоугольный импульс, по сути, является напряжением, которое изменяется ступенчато два раза. В результате первого скачка напряжения конденсатор начинает заряжаться до тех пор, пока напряжение на входе не изменится, после этого начнётся разряд конденсатора по экспоненциальному закону.</w:t>
      </w:r>
    </w:p>
    <w:p w:rsidR="00C54649" w:rsidRPr="00F51761" w:rsidRDefault="00C54649" w:rsidP="00C5464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</w:t>
      </w:r>
      <w:r w:rsidRPr="00F51761">
        <w:rPr>
          <w:noProof/>
          <w:szCs w:val="28"/>
          <w:lang w:eastAsia="ru-RU"/>
        </w:rPr>
        <w:drawing>
          <wp:inline distT="0" distB="0" distL="0" distR="0">
            <wp:extent cx="2500350" cy="150495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29" cy="151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649" w:rsidRPr="00F51761" w:rsidRDefault="00C54649" w:rsidP="00C54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1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Реакция интегрирующей цепи на прямоугольный импульс.</w:t>
      </w:r>
    </w:p>
    <w:p w:rsidR="00C54649" w:rsidRPr="00F51761" w:rsidRDefault="00C54649" w:rsidP="00C5464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трудно заметить, что длительность импульса на выходе интегрирующей цепи несколько больше, чем длительность импульса на входе. Эту особенность нередко используют для увеличения длительности импульса, и такие цепи ранее называли расширяющими.</w:t>
      </w:r>
    </w:p>
    <w:p w:rsidR="00C54649" w:rsidRPr="00F51761" w:rsidRDefault="00C54649" w:rsidP="00C54649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F51761">
        <w:rPr>
          <w:sz w:val="28"/>
          <w:szCs w:val="28"/>
        </w:rPr>
        <w:t xml:space="preserve">        </w:t>
      </w:r>
      <w:proofErr w:type="gramStart"/>
      <w:r w:rsidRPr="00F51761">
        <w:rPr>
          <w:sz w:val="28"/>
          <w:szCs w:val="28"/>
        </w:rPr>
        <w:t>Постоянная</w:t>
      </w:r>
      <w:proofErr w:type="gramEnd"/>
      <w:r>
        <w:rPr>
          <w:sz w:val="28"/>
          <w:szCs w:val="28"/>
        </w:rPr>
        <w:t xml:space="preserve"> </w:t>
      </w:r>
      <w:r w:rsidRPr="00F51761">
        <w:rPr>
          <w:sz w:val="28"/>
          <w:szCs w:val="28"/>
        </w:rPr>
        <w:t xml:space="preserve"> времени RC-цепи обозначается буквой </w:t>
      </w:r>
      <w:proofErr w:type="spellStart"/>
      <w:r w:rsidRPr="00F51761">
        <w:rPr>
          <w:sz w:val="28"/>
          <w:szCs w:val="28"/>
        </w:rPr>
        <w:t>t</w:t>
      </w:r>
      <w:proofErr w:type="spellEnd"/>
      <w:r w:rsidRPr="00F51761">
        <w:rPr>
          <w:sz w:val="28"/>
          <w:szCs w:val="28"/>
        </w:rPr>
        <w:t xml:space="preserve"> , в другой литературе обозначают большой буквой T. Чтобы было проще для понимания, давайте также будем обозначать </w:t>
      </w:r>
      <w:r>
        <w:rPr>
          <w:sz w:val="28"/>
          <w:szCs w:val="28"/>
        </w:rPr>
        <w:t xml:space="preserve"> </w:t>
      </w:r>
      <w:proofErr w:type="gramStart"/>
      <w:r w:rsidRPr="00F51761"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</w:t>
      </w:r>
      <w:r w:rsidRPr="00F51761">
        <w:rPr>
          <w:sz w:val="28"/>
          <w:szCs w:val="28"/>
        </w:rPr>
        <w:t xml:space="preserve"> времени RC цепи большой буквой Т.</w:t>
      </w:r>
    </w:p>
    <w:p w:rsidR="00C54649" w:rsidRPr="00B52011" w:rsidRDefault="00C54649" w:rsidP="00C54649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F51761">
        <w:rPr>
          <w:sz w:val="28"/>
          <w:szCs w:val="28"/>
        </w:rPr>
        <w:t>Итак,  стоит запомнить, что</w:t>
      </w:r>
      <w:r>
        <w:rPr>
          <w:sz w:val="28"/>
          <w:szCs w:val="28"/>
        </w:rPr>
        <w:t xml:space="preserve"> </w:t>
      </w:r>
      <w:r w:rsidRPr="00F51761">
        <w:rPr>
          <w:sz w:val="28"/>
          <w:szCs w:val="28"/>
        </w:rPr>
        <w:t xml:space="preserve"> </w:t>
      </w:r>
      <w:proofErr w:type="gramStart"/>
      <w:r w:rsidRPr="00F51761">
        <w:rPr>
          <w:sz w:val="28"/>
          <w:szCs w:val="28"/>
        </w:rPr>
        <w:t>постоянная</w:t>
      </w:r>
      <w:proofErr w:type="gramEnd"/>
      <w:r w:rsidRPr="00F51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1761">
        <w:rPr>
          <w:sz w:val="28"/>
          <w:szCs w:val="28"/>
        </w:rPr>
        <w:t>времени RC-цепи равняется</w:t>
      </w:r>
      <w:r w:rsidRPr="00B52011">
        <w:rPr>
          <w:sz w:val="28"/>
          <w:szCs w:val="28"/>
        </w:rPr>
        <w:t xml:space="preserve"> произведению номиналов сопротивления и емкости и выражается в секундах, или формулой:</w:t>
      </w:r>
    </w:p>
    <w:p w:rsidR="00C54649" w:rsidRPr="00B52011" w:rsidRDefault="00C54649" w:rsidP="00C54649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B52011">
        <w:rPr>
          <w:rStyle w:val="a6"/>
          <w:sz w:val="28"/>
          <w:szCs w:val="28"/>
        </w:rPr>
        <w:t xml:space="preserve">                                     T=RC</w:t>
      </w:r>
    </w:p>
    <w:p w:rsidR="00C54649" w:rsidRPr="00B52011" w:rsidRDefault="00C54649" w:rsidP="00C54649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B52011">
        <w:rPr>
          <w:sz w:val="28"/>
          <w:szCs w:val="28"/>
        </w:rPr>
        <w:t>где</w:t>
      </w:r>
      <w:r w:rsidRPr="00B52011">
        <w:rPr>
          <w:rStyle w:val="apple-converted-space"/>
          <w:sz w:val="28"/>
          <w:szCs w:val="28"/>
        </w:rPr>
        <w:t> </w:t>
      </w:r>
      <w:r w:rsidRPr="00B52011">
        <w:rPr>
          <w:rStyle w:val="a6"/>
          <w:sz w:val="28"/>
          <w:szCs w:val="28"/>
        </w:rPr>
        <w:t>T</w:t>
      </w:r>
      <w:r w:rsidRPr="00B52011">
        <w:rPr>
          <w:rStyle w:val="apple-converted-space"/>
          <w:sz w:val="28"/>
          <w:szCs w:val="28"/>
        </w:rPr>
        <w:t> </w:t>
      </w:r>
      <w:r w:rsidRPr="00B52011">
        <w:rPr>
          <w:sz w:val="28"/>
          <w:szCs w:val="28"/>
        </w:rPr>
        <w:t>– постоянная времени</w:t>
      </w:r>
      <w:proofErr w:type="gramStart"/>
      <w:r w:rsidRPr="00B52011">
        <w:rPr>
          <w:sz w:val="28"/>
          <w:szCs w:val="28"/>
        </w:rPr>
        <w:t xml:space="preserve"> ,</w:t>
      </w:r>
      <w:proofErr w:type="gramEnd"/>
      <w:r w:rsidRPr="00B52011">
        <w:rPr>
          <w:sz w:val="28"/>
          <w:szCs w:val="28"/>
        </w:rPr>
        <w:t xml:space="preserve"> Секунды</w:t>
      </w:r>
    </w:p>
    <w:p w:rsidR="00C54649" w:rsidRPr="00B52011" w:rsidRDefault="00C54649" w:rsidP="00C54649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B52011">
        <w:rPr>
          <w:rStyle w:val="a6"/>
          <w:sz w:val="28"/>
          <w:szCs w:val="28"/>
        </w:rPr>
        <w:t>R</w:t>
      </w:r>
      <w:r w:rsidRPr="00B52011">
        <w:rPr>
          <w:rStyle w:val="apple-converted-space"/>
          <w:sz w:val="28"/>
          <w:szCs w:val="28"/>
        </w:rPr>
        <w:t> </w:t>
      </w:r>
      <w:r w:rsidRPr="00B52011">
        <w:rPr>
          <w:sz w:val="28"/>
          <w:szCs w:val="28"/>
        </w:rPr>
        <w:t>– сопротивление, Ом</w:t>
      </w:r>
    </w:p>
    <w:p w:rsidR="00C54649" w:rsidRPr="00B52011" w:rsidRDefault="00C54649" w:rsidP="00C54649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B52011">
        <w:rPr>
          <w:rStyle w:val="a6"/>
          <w:sz w:val="28"/>
          <w:szCs w:val="28"/>
        </w:rPr>
        <w:t>С</w:t>
      </w:r>
      <w:r w:rsidRPr="00B52011">
        <w:rPr>
          <w:rStyle w:val="apple-converted-space"/>
          <w:sz w:val="28"/>
          <w:szCs w:val="28"/>
        </w:rPr>
        <w:t> </w:t>
      </w:r>
      <w:r w:rsidRPr="00B52011">
        <w:rPr>
          <w:sz w:val="28"/>
          <w:szCs w:val="28"/>
        </w:rPr>
        <w:t>– емкость, Фарады</w:t>
      </w:r>
    </w:p>
    <w:p w:rsidR="00C54649" w:rsidRPr="00B52011" w:rsidRDefault="00C54649" w:rsidP="00C54649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Pr="00B52011">
        <w:rPr>
          <w:sz w:val="28"/>
          <w:szCs w:val="28"/>
        </w:rPr>
        <w:t xml:space="preserve">осчитаем, </w:t>
      </w:r>
      <w:r>
        <w:rPr>
          <w:sz w:val="28"/>
          <w:szCs w:val="28"/>
        </w:rPr>
        <w:t xml:space="preserve"> </w:t>
      </w:r>
      <w:r w:rsidRPr="00B52011">
        <w:rPr>
          <w:sz w:val="28"/>
          <w:szCs w:val="28"/>
        </w:rPr>
        <w:t xml:space="preserve">чему </w:t>
      </w:r>
      <w:r>
        <w:rPr>
          <w:sz w:val="28"/>
          <w:szCs w:val="28"/>
        </w:rPr>
        <w:t xml:space="preserve"> </w:t>
      </w:r>
      <w:r w:rsidRPr="00B52011">
        <w:rPr>
          <w:sz w:val="28"/>
          <w:szCs w:val="28"/>
        </w:rPr>
        <w:t xml:space="preserve">равняется </w:t>
      </w:r>
      <w:r>
        <w:rPr>
          <w:sz w:val="28"/>
          <w:szCs w:val="28"/>
        </w:rPr>
        <w:t xml:space="preserve"> </w:t>
      </w:r>
      <w:proofErr w:type="gramStart"/>
      <w:r w:rsidRPr="00B52011">
        <w:rPr>
          <w:sz w:val="28"/>
          <w:szCs w:val="28"/>
        </w:rPr>
        <w:t>постоянная</w:t>
      </w:r>
      <w:proofErr w:type="gramEnd"/>
      <w:r w:rsidRPr="00B52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2011">
        <w:rPr>
          <w:sz w:val="28"/>
          <w:szCs w:val="28"/>
        </w:rPr>
        <w:t xml:space="preserve">времени нашей цепи. Так конденсатор емкостью в 100 мкФ, а резистор 1 кОм, то </w:t>
      </w:r>
      <w:proofErr w:type="gramStart"/>
      <w:r w:rsidRPr="00B52011">
        <w:rPr>
          <w:sz w:val="28"/>
          <w:szCs w:val="28"/>
        </w:rPr>
        <w:t>постоянная</w:t>
      </w:r>
      <w:proofErr w:type="gramEnd"/>
      <w:r w:rsidRPr="00B52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2011">
        <w:rPr>
          <w:sz w:val="28"/>
          <w:szCs w:val="28"/>
        </w:rPr>
        <w:t xml:space="preserve">времени равняется T=100 </w:t>
      </w:r>
      <w:proofErr w:type="spellStart"/>
      <w:r w:rsidRPr="00B52011">
        <w:rPr>
          <w:sz w:val="28"/>
          <w:szCs w:val="28"/>
        </w:rPr>
        <w:t>x</w:t>
      </w:r>
      <w:proofErr w:type="spellEnd"/>
      <w:r w:rsidRPr="00B52011">
        <w:rPr>
          <w:sz w:val="28"/>
          <w:szCs w:val="28"/>
        </w:rPr>
        <w:t xml:space="preserve"> 10</w:t>
      </w:r>
      <w:r w:rsidRPr="00B52011">
        <w:rPr>
          <w:sz w:val="28"/>
          <w:szCs w:val="28"/>
          <w:vertAlign w:val="superscript"/>
        </w:rPr>
        <w:t>-6</w:t>
      </w:r>
      <w:r w:rsidRPr="00B52011">
        <w:rPr>
          <w:rStyle w:val="apple-converted-space"/>
          <w:sz w:val="28"/>
          <w:szCs w:val="28"/>
          <w:vertAlign w:val="superscript"/>
        </w:rPr>
        <w:t> </w:t>
      </w:r>
      <w:proofErr w:type="spellStart"/>
      <w:r w:rsidRPr="00B52011">
        <w:rPr>
          <w:sz w:val="28"/>
          <w:szCs w:val="28"/>
        </w:rPr>
        <w:t>x</w:t>
      </w:r>
      <w:proofErr w:type="spellEnd"/>
      <w:r w:rsidRPr="00B52011">
        <w:rPr>
          <w:sz w:val="28"/>
          <w:szCs w:val="28"/>
        </w:rPr>
        <w:t xml:space="preserve"> 1 </w:t>
      </w:r>
      <w:proofErr w:type="spellStart"/>
      <w:r w:rsidRPr="00B52011">
        <w:rPr>
          <w:sz w:val="28"/>
          <w:szCs w:val="28"/>
        </w:rPr>
        <w:t>х</w:t>
      </w:r>
      <w:proofErr w:type="spellEnd"/>
      <w:r w:rsidRPr="00B52011">
        <w:rPr>
          <w:sz w:val="28"/>
          <w:szCs w:val="28"/>
        </w:rPr>
        <w:t xml:space="preserve"> 10</w:t>
      </w:r>
      <w:r w:rsidRPr="00B52011">
        <w:rPr>
          <w:sz w:val="28"/>
          <w:szCs w:val="28"/>
          <w:vertAlign w:val="superscript"/>
        </w:rPr>
        <w:t>3</w:t>
      </w:r>
      <w:r w:rsidRPr="00B52011">
        <w:rPr>
          <w:rStyle w:val="apple-converted-space"/>
          <w:sz w:val="28"/>
          <w:szCs w:val="28"/>
        </w:rPr>
        <w:t> </w:t>
      </w:r>
      <w:r w:rsidRPr="00B52011">
        <w:rPr>
          <w:sz w:val="28"/>
          <w:szCs w:val="28"/>
        </w:rPr>
        <w:t xml:space="preserve">=100 </w:t>
      </w:r>
      <w:proofErr w:type="spellStart"/>
      <w:r w:rsidRPr="00B52011">
        <w:rPr>
          <w:sz w:val="28"/>
          <w:szCs w:val="28"/>
        </w:rPr>
        <w:t>x</w:t>
      </w:r>
      <w:proofErr w:type="spellEnd"/>
      <w:r w:rsidRPr="00B52011">
        <w:rPr>
          <w:sz w:val="28"/>
          <w:szCs w:val="28"/>
        </w:rPr>
        <w:t xml:space="preserve"> 10</w:t>
      </w:r>
      <w:r w:rsidRPr="00B52011">
        <w:rPr>
          <w:sz w:val="28"/>
          <w:szCs w:val="28"/>
          <w:vertAlign w:val="superscript"/>
        </w:rPr>
        <w:t>-3</w:t>
      </w:r>
      <w:r w:rsidRPr="00B52011">
        <w:rPr>
          <w:rStyle w:val="apple-converted-space"/>
          <w:sz w:val="28"/>
          <w:szCs w:val="28"/>
          <w:vertAlign w:val="superscript"/>
        </w:rPr>
        <w:t> </w:t>
      </w:r>
      <w:r w:rsidRPr="00B52011">
        <w:rPr>
          <w:sz w:val="28"/>
          <w:szCs w:val="28"/>
        </w:rPr>
        <w:t>= 100 миллисекунд.</w:t>
      </w:r>
    </w:p>
    <w:p w:rsidR="00C54649" w:rsidRDefault="00C54649" w:rsidP="00392B5B">
      <w:pPr>
        <w:pStyle w:val="a4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392B5B" w:rsidRDefault="00392B5B" w:rsidP="00392B5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5 Выполнение работы</w:t>
      </w:r>
    </w:p>
    <w:p w:rsidR="00392B5B" w:rsidRDefault="00392B5B" w:rsidP="00392B5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 Порядок выполнения работы</w:t>
      </w:r>
    </w:p>
    <w:p w:rsidR="00392B5B" w:rsidRDefault="00392B5B" w:rsidP="00392B5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</w:t>
      </w:r>
      <w:r w:rsidR="00C54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извести расчет  </w:t>
      </w:r>
      <w:r w:rsidR="003B11F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</w:t>
      </w:r>
      <w:r w:rsidR="003B11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54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3B11FA" w:rsidRPr="003B11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B11F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</w:t>
      </w:r>
      <w:r w:rsidR="003B11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</w:t>
      </w:r>
      <w:r w:rsidR="00C54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нтегрирующей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цепи  согласно  варианта таблицы 1.</w:t>
      </w:r>
    </w:p>
    <w:p w:rsidR="00BA7E98" w:rsidRDefault="00BA7E98" w:rsidP="00392B5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616A" w:rsidRDefault="00C9616A" w:rsidP="00392B5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92B5B" w:rsidRDefault="00392B5B" w:rsidP="00392B5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Таблица 1.</w:t>
      </w:r>
    </w:p>
    <w:tbl>
      <w:tblPr>
        <w:tblStyle w:val="a5"/>
        <w:tblW w:w="0" w:type="auto"/>
        <w:tblInd w:w="0" w:type="dxa"/>
        <w:tblLook w:val="04A0"/>
      </w:tblPr>
      <w:tblGrid>
        <w:gridCol w:w="1208"/>
        <w:gridCol w:w="922"/>
        <w:gridCol w:w="930"/>
        <w:gridCol w:w="930"/>
        <w:gridCol w:w="930"/>
        <w:gridCol w:w="930"/>
        <w:gridCol w:w="930"/>
        <w:gridCol w:w="930"/>
        <w:gridCol w:w="930"/>
        <w:gridCol w:w="931"/>
      </w:tblGrid>
      <w:tr w:rsidR="00BA7E98" w:rsidTr="00392B5B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</w:t>
            </w:r>
            <w:r w:rsidR="003B11F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eastAsia="ru-RU"/>
              </w:rPr>
              <w:t>ВАР.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8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9</w:t>
            </w:r>
          </w:p>
        </w:tc>
      </w:tr>
      <w:tr w:rsidR="00BA7E98" w:rsidTr="00392B5B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BA7E98" w:rsidTr="00392B5B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6"/>
                <w:szCs w:val="36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r w:rsidR="00BA7E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ил.сек</w:t>
            </w:r>
            <w:proofErr w:type="spellEnd"/>
            <w:r w:rsidR="00BA7E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BA7E98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</w:t>
            </w:r>
            <w:r w:rsidR="00392B5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  <w:r w:rsidR="00392B5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</w:t>
            </w:r>
            <w:r w:rsidR="00BA7E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BA7E98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70</w:t>
            </w:r>
            <w:r w:rsidR="00392B5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</w:t>
            </w:r>
            <w:r w:rsidR="00BA7E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BA7E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</w:t>
            </w:r>
            <w:r w:rsidR="00BA7E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BA7E98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BA7E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BA7E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90</w:t>
            </w:r>
          </w:p>
        </w:tc>
      </w:tr>
      <w:tr w:rsidR="00BA7E98" w:rsidTr="00392B5B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392B5B" w:rsidRDefault="00392B5B" w:rsidP="00392B5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92B5B" w:rsidRDefault="00392B5B" w:rsidP="00392B5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продолжение                                                                                                         </w:t>
      </w:r>
    </w:p>
    <w:tbl>
      <w:tblPr>
        <w:tblStyle w:val="a5"/>
        <w:tblW w:w="0" w:type="auto"/>
        <w:tblInd w:w="0" w:type="dxa"/>
        <w:tblLook w:val="04A0"/>
      </w:tblPr>
      <w:tblGrid>
        <w:gridCol w:w="1209"/>
        <w:gridCol w:w="929"/>
        <w:gridCol w:w="929"/>
        <w:gridCol w:w="929"/>
        <w:gridCol w:w="929"/>
        <w:gridCol w:w="929"/>
        <w:gridCol w:w="929"/>
        <w:gridCol w:w="929"/>
        <w:gridCol w:w="929"/>
        <w:gridCol w:w="930"/>
      </w:tblGrid>
      <w:tr w:rsidR="00392B5B" w:rsidTr="00BA7E98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</w:t>
            </w:r>
            <w:r w:rsidR="003B11F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eastAsia="ru-RU"/>
              </w:rPr>
              <w:t>ВАР.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10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11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12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13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14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15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16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17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18</w:t>
            </w:r>
          </w:p>
        </w:tc>
      </w:tr>
      <w:tr w:rsidR="00392B5B" w:rsidTr="00BA7E98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BA7E98" w:rsidTr="00BA7E98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6"/>
                <w:szCs w:val="36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мил.сек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5 0 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30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70 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45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60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35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80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90</w:t>
            </w:r>
          </w:p>
        </w:tc>
      </w:tr>
      <w:tr w:rsidR="00BA7E98" w:rsidTr="00BA7E98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392B5B" w:rsidRDefault="00392B5B" w:rsidP="00392B5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92B5B" w:rsidRDefault="00392B5B" w:rsidP="00392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5B" w:rsidRDefault="00392B5B" w:rsidP="00392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5B" w:rsidRDefault="00392B5B" w:rsidP="00392B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6 Содержание отчета</w:t>
      </w:r>
    </w:p>
    <w:p w:rsidR="00392B5B" w:rsidRDefault="00392B5B" w:rsidP="00392B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 Тема  работы.</w:t>
      </w:r>
    </w:p>
    <w:p w:rsidR="00392B5B" w:rsidRDefault="00392B5B" w:rsidP="00392B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Цель  работы. </w:t>
      </w:r>
    </w:p>
    <w:p w:rsidR="00392B5B" w:rsidRDefault="00392B5B" w:rsidP="00392B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 Исходные  данные.</w:t>
      </w:r>
    </w:p>
    <w:p w:rsidR="00392B5B" w:rsidRDefault="003B11FA" w:rsidP="00392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6.Расчет </w:t>
      </w:r>
      <w:r w:rsidR="0039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интегрирующей  цепи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392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92B5B" w:rsidRDefault="00392B5B" w:rsidP="00392B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 Выводы  по  выполненной  работе.</w:t>
      </w:r>
    </w:p>
    <w:p w:rsidR="00392B5B" w:rsidRDefault="00392B5B" w:rsidP="00392B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Отчет оформляется на листах 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основными  надписями согласно</w:t>
      </w:r>
    </w:p>
    <w:p w:rsidR="00392B5B" w:rsidRDefault="00392B5B" w:rsidP="00392B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2.104-68</w:t>
      </w:r>
    </w:p>
    <w:p w:rsidR="00392B5B" w:rsidRDefault="00392B5B" w:rsidP="00392B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5B" w:rsidRDefault="00392B5B" w:rsidP="00392B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7  КОНТРОЛЬНЫЕ  ВОПРОСЫ</w:t>
      </w:r>
    </w:p>
    <w:p w:rsidR="00392B5B" w:rsidRDefault="00392B5B" w:rsidP="00392B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5B" w:rsidRDefault="00392B5B" w:rsidP="00392B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  Для каких цел</w:t>
      </w:r>
      <w:r w:rsid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предназначены интегрирующие </w:t>
      </w:r>
      <w:r w:rsidR="00C54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RC</w:t>
      </w:r>
      <w:r w:rsid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-цепи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392B5B" w:rsidRDefault="00392B5B" w:rsidP="00392B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  Принцип действ</w:t>
      </w:r>
      <w:r w:rsid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интегрирующей  </w:t>
      </w:r>
      <w:r w:rsidR="00C54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RC</w:t>
      </w:r>
      <w:r w:rsid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-цепи</w:t>
      </w:r>
    </w:p>
    <w:p w:rsidR="00392B5B" w:rsidRDefault="00392B5B" w:rsidP="00392B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  Ос</w:t>
      </w:r>
      <w:r w:rsid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новные параметры интегрирующей  </w:t>
      </w:r>
      <w:r w:rsidR="00C54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RC</w:t>
      </w:r>
      <w:r w:rsid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B5B" w:rsidRDefault="00392B5B" w:rsidP="00392B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5B" w:rsidRDefault="00392B5B" w:rsidP="00392B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8  ЛИТЕРАТУРА</w:t>
      </w:r>
    </w:p>
    <w:p w:rsidR="00392B5B" w:rsidRDefault="00392B5B" w:rsidP="00392B5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28"/>
          <w:szCs w:val="28"/>
        </w:rPr>
        <w:t>8.</w:t>
      </w:r>
      <w:r w:rsidR="00C558C0">
        <w:rPr>
          <w:sz w:val="28"/>
          <w:szCs w:val="28"/>
        </w:rPr>
        <w:t xml:space="preserve">1 </w:t>
      </w:r>
      <w:proofErr w:type="spellStart"/>
      <w:r w:rsidR="00C558C0">
        <w:rPr>
          <w:sz w:val="28"/>
          <w:szCs w:val="28"/>
        </w:rPr>
        <w:t>Брамер</w:t>
      </w:r>
      <w:proofErr w:type="spellEnd"/>
      <w:r w:rsidR="00C558C0">
        <w:rPr>
          <w:sz w:val="28"/>
          <w:szCs w:val="28"/>
        </w:rPr>
        <w:t xml:space="preserve"> Ю.А., Импульсные и цифровые  устройства: учебник для студентов </w:t>
      </w:r>
      <w:proofErr w:type="spellStart"/>
      <w:r w:rsidR="00C558C0">
        <w:rPr>
          <w:sz w:val="28"/>
          <w:szCs w:val="28"/>
        </w:rPr>
        <w:t>электрорадиоизмерительных</w:t>
      </w:r>
      <w:proofErr w:type="spellEnd"/>
      <w:r w:rsidR="00C558C0">
        <w:rPr>
          <w:sz w:val="28"/>
          <w:szCs w:val="28"/>
        </w:rPr>
        <w:t xml:space="preserve"> сред</w:t>
      </w:r>
      <w:proofErr w:type="gramStart"/>
      <w:r w:rsidR="00C558C0">
        <w:rPr>
          <w:sz w:val="28"/>
          <w:szCs w:val="28"/>
        </w:rPr>
        <w:t>.</w:t>
      </w:r>
      <w:proofErr w:type="gramEnd"/>
      <w:r w:rsidR="00C558C0">
        <w:rPr>
          <w:sz w:val="28"/>
          <w:szCs w:val="28"/>
        </w:rPr>
        <w:t xml:space="preserve"> </w:t>
      </w:r>
      <w:proofErr w:type="gramStart"/>
      <w:r w:rsidR="00C558C0">
        <w:rPr>
          <w:sz w:val="28"/>
          <w:szCs w:val="28"/>
        </w:rPr>
        <w:t>с</w:t>
      </w:r>
      <w:proofErr w:type="gramEnd"/>
      <w:r w:rsidR="00C558C0">
        <w:rPr>
          <w:sz w:val="28"/>
          <w:szCs w:val="28"/>
        </w:rPr>
        <w:t xml:space="preserve">пец. учеб. </w:t>
      </w:r>
      <w:proofErr w:type="spellStart"/>
      <w:r w:rsidR="00C558C0">
        <w:rPr>
          <w:sz w:val="28"/>
          <w:szCs w:val="28"/>
        </w:rPr>
        <w:t>завед</w:t>
      </w:r>
      <w:proofErr w:type="spellEnd"/>
      <w:r w:rsidR="00C558C0">
        <w:rPr>
          <w:sz w:val="28"/>
          <w:szCs w:val="28"/>
        </w:rPr>
        <w:t>. – М.: Высшая школа</w:t>
      </w:r>
      <w:proofErr w:type="gramStart"/>
      <w:r w:rsidR="00C558C0">
        <w:rPr>
          <w:sz w:val="28"/>
          <w:szCs w:val="28"/>
        </w:rPr>
        <w:t xml:space="preserve">., </w:t>
      </w:r>
      <w:proofErr w:type="gramEnd"/>
      <w:r w:rsidR="00C558C0">
        <w:rPr>
          <w:sz w:val="28"/>
          <w:szCs w:val="28"/>
        </w:rPr>
        <w:t>2003, - 351с.</w:t>
      </w:r>
      <w:r w:rsidR="00C558C0">
        <w:rPr>
          <w:sz w:val="32"/>
          <w:szCs w:val="32"/>
        </w:rPr>
        <w:t xml:space="preserve"> </w:t>
      </w:r>
    </w:p>
    <w:p w:rsidR="00392B5B" w:rsidRDefault="00392B5B" w:rsidP="00392B5B"/>
    <w:p w:rsidR="00F01BD8" w:rsidRDefault="00F01BD8"/>
    <w:sectPr w:rsidR="00F01BD8" w:rsidSect="00D949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AD1"/>
    <w:multiLevelType w:val="hybridMultilevel"/>
    <w:tmpl w:val="FC46C3E0"/>
    <w:lvl w:ilvl="0" w:tplc="12C430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2B5B"/>
    <w:rsid w:val="00392B5B"/>
    <w:rsid w:val="003B11FA"/>
    <w:rsid w:val="00BA7E98"/>
    <w:rsid w:val="00C54649"/>
    <w:rsid w:val="00C558C0"/>
    <w:rsid w:val="00C9616A"/>
    <w:rsid w:val="00D949AE"/>
    <w:rsid w:val="00DD49C8"/>
    <w:rsid w:val="00F0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2B5B"/>
    <w:pPr>
      <w:ind w:left="720"/>
      <w:contextualSpacing/>
    </w:pPr>
  </w:style>
  <w:style w:type="paragraph" w:customStyle="1" w:styleId="paragraph">
    <w:name w:val="paragraph"/>
    <w:basedOn w:val="a"/>
    <w:rsid w:val="0039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B5B"/>
  </w:style>
  <w:style w:type="table" w:styleId="a5">
    <w:name w:val="Table Grid"/>
    <w:basedOn w:val="a1"/>
    <w:uiPriority w:val="59"/>
    <w:rsid w:val="0039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92B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2020-05-04T09:53:00Z</dcterms:created>
  <dcterms:modified xsi:type="dcterms:W3CDTF">2020-05-04T10:34:00Z</dcterms:modified>
</cp:coreProperties>
</file>