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22" w:rsidRDefault="00206A22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Лабораторная  работа                                              2  часа</w:t>
      </w:r>
    </w:p>
    <w:p w:rsidR="00206A22" w:rsidRDefault="00206A22" w:rsidP="00206A22">
      <w:pPr>
        <w:rPr>
          <w:rFonts w:ascii="Times New Roman" w:hAnsi="Times New Roman" w:cs="Times New Roman"/>
          <w:sz w:val="28"/>
          <w:szCs w:val="28"/>
        </w:rPr>
      </w:pPr>
    </w:p>
    <w:p w:rsidR="00206A22" w:rsidRDefault="00206A22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«Исследование  работы </w:t>
      </w:r>
      <w:r w:rsidR="0063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мультивибратора »</w:t>
      </w:r>
    </w:p>
    <w:p w:rsidR="00206A22" w:rsidRDefault="00206A22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 ЦЕЛИ  РАБОТЫ:</w:t>
      </w:r>
    </w:p>
    <w:p w:rsidR="00206A22" w:rsidRDefault="00206A22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приобрести практические навыки  в  исследовании  мультивибратора.</w:t>
      </w:r>
    </w:p>
    <w:p w:rsidR="00206A22" w:rsidRDefault="00206A22" w:rsidP="00206A22">
      <w:pPr>
        <w:rPr>
          <w:rFonts w:ascii="Times New Roman" w:hAnsi="Times New Roman" w:cs="Times New Roman"/>
          <w:sz w:val="28"/>
          <w:szCs w:val="28"/>
        </w:rPr>
      </w:pPr>
    </w:p>
    <w:p w:rsidR="00206A22" w:rsidRDefault="00206A22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  ЗАДАНИЕ  ДЛЯ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: (предварительная  подготовка)</w:t>
      </w:r>
    </w:p>
    <w:p w:rsidR="00206A22" w:rsidRDefault="006C7968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принцип работы мультивибратора;</w:t>
      </w:r>
    </w:p>
    <w:p w:rsidR="006C7968" w:rsidRDefault="006C7968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принцип снятия характеристик мультивибратора.</w:t>
      </w:r>
    </w:p>
    <w:p w:rsidR="00206A22" w:rsidRDefault="00206A22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  ПОЯСНЕНИЕ  К  РАБОТЕ</w:t>
      </w:r>
    </w:p>
    <w:p w:rsidR="00F15D99" w:rsidRPr="00F15D99" w:rsidRDefault="00F15D99" w:rsidP="00206A22">
      <w:pPr>
        <w:rPr>
          <w:rFonts w:ascii="Times New Roman" w:hAnsi="Times New Roman" w:cs="Times New Roman"/>
          <w:sz w:val="28"/>
          <w:szCs w:val="28"/>
        </w:rPr>
      </w:pPr>
      <w:r w:rsidRPr="00F15D99">
        <w:rPr>
          <w:rStyle w:val="w"/>
          <w:rFonts w:ascii="Times New Roman" w:hAnsi="Times New Roman" w:cs="Times New Roman"/>
          <w:bCs/>
          <w:sz w:val="28"/>
          <w:szCs w:val="28"/>
          <w:shd w:val="clear" w:color="auto" w:fill="FFFFFF"/>
        </w:rPr>
        <w:t>Мультивибратор</w:t>
      </w:r>
      <w:r w:rsidRPr="00F15D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релаксационный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F15D99">
          <w:rPr>
            <w:rStyle w:val="w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генератор</w:t>
        </w:r>
        <w:r w:rsidRPr="00F15D99">
          <w:rPr>
            <w:rStyle w:val="apple-converted-spac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  <w:r w:rsidRPr="00F15D99">
          <w:rPr>
            <w:rStyle w:val="w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сигналов</w:t>
        </w:r>
      </w:hyperlink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электрических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прямоугольных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колебаний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скороткими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фронтами</w:t>
      </w:r>
      <w:r w:rsidRPr="00F15D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Термин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предложен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голландским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физиком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en:Balthasar van der Pol" w:history="1">
        <w:r w:rsidRPr="00F15D99">
          <w:rPr>
            <w:rStyle w:val="w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ван</w:t>
        </w:r>
        <w:r w:rsidRPr="00F15D99">
          <w:rPr>
            <w:rStyle w:val="apple-converted-spac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  <w:proofErr w:type="gramStart"/>
        <w:r w:rsidRPr="00F15D99">
          <w:rPr>
            <w:rStyle w:val="w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дер</w:t>
        </w:r>
        <w:proofErr w:type="gramEnd"/>
        <w:r w:rsidRPr="00F15D99">
          <w:rPr>
            <w:rStyle w:val="apple-converted-spac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  <w:r w:rsidRPr="00F15D99">
          <w:rPr>
            <w:rStyle w:val="w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Полем</w:t>
        </w:r>
      </w:hyperlink>
      <w:r w:rsidRPr="00F15D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F15D99">
          <w:rPr>
            <w:rStyle w:val="w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спектре</w:t>
        </w:r>
      </w:hyperlink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колебаниймультивибратора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присутствует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множество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гармоник</w:t>
      </w:r>
      <w:r w:rsidRPr="00F15D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отличие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генератора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синусоидальных</w:t>
      </w:r>
      <w:r w:rsidRPr="00F15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колебаний</w:t>
      </w:r>
      <w:r w:rsidRPr="00F15D99">
        <w:rPr>
          <w:rFonts w:ascii="Times New Roman" w:hAnsi="Times New Roman" w:cs="Times New Roman"/>
          <w:sz w:val="28"/>
          <w:szCs w:val="28"/>
          <w:shd w:val="clear" w:color="auto" w:fill="FFFFFF"/>
        </w:rPr>
        <w:t>(«</w:t>
      </w:r>
      <w:r w:rsidRPr="00F15D9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моновибратора</w:t>
      </w:r>
      <w:r w:rsidRPr="00F15D99"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</w:p>
    <w:p w:rsidR="00A751B8" w:rsidRPr="00A751B8" w:rsidRDefault="00D412F8" w:rsidP="00A751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51B8" w:rsidRPr="00A75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мультивибратор создают с использованием биполярных транзисторов, связь между которыми осуществляется за счёт коллекторно-базовых цепей. Схема симметричного мультивибратора показана ниже.</w:t>
      </w:r>
    </w:p>
    <w:p w:rsidR="00A751B8" w:rsidRPr="00A751B8" w:rsidRDefault="00A751B8" w:rsidP="00A751B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51B8" w:rsidRDefault="00A751B8" w:rsidP="00A7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51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751B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857500" cy="1924050"/>
            <wp:effectExtent l="19050" t="0" r="0" b="0"/>
            <wp:docPr id="3" name="Рисунок 1" descr="автоколебательный мультивиб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колебательный мультивибрато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Схема мультивибратора.</w:t>
      </w:r>
    </w:p>
    <w:p w:rsidR="00A751B8" w:rsidRPr="00A751B8" w:rsidRDefault="00A751B8" w:rsidP="00A7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751B8" w:rsidRPr="00A751B8" w:rsidRDefault="00D412F8" w:rsidP="00A751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751B8" w:rsidRPr="00A75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Простейший мультивибратор</w:t>
      </w:r>
      <w:r w:rsidR="00A751B8" w:rsidRPr="00A7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следующих основных элементов: </w:t>
      </w:r>
      <w:hyperlink r:id="rId10" w:history="1">
        <w:r w:rsidR="00A751B8" w:rsidRPr="00A7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транзисторы</w:t>
        </w:r>
      </w:hyperlink>
      <w:r w:rsidR="00A751B8" w:rsidRPr="00A7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VT1 и VT2, </w:t>
      </w:r>
      <w:hyperlink r:id="rId11" w:history="1">
        <w:r w:rsidR="00A751B8" w:rsidRPr="00A7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резисторы</w:t>
        </w:r>
      </w:hyperlink>
      <w:r w:rsidR="00A751B8" w:rsidRPr="00A7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R1 и R4 являются коллекторной нагрузкой транзисторов, резисторы R2 и R3 являются элементами </w:t>
      </w:r>
      <w:r w:rsidR="00A751B8" w:rsidRPr="00A75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частотозадающей цепи и </w:t>
      </w:r>
      <w:hyperlink r:id="rId12" w:history="1">
        <w:r w:rsidR="00A751B8" w:rsidRPr="00A7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конденсаторы</w:t>
        </w:r>
      </w:hyperlink>
      <w:r w:rsidR="00A751B8" w:rsidRPr="00A7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C1 и C2 также являются элементами частотозадающей цепи и связи между транзисторами. По своей сути данная схема представляет собой </w:t>
      </w:r>
      <w:hyperlink r:id="rId13" w:history="1">
        <w:r w:rsidR="00A751B8" w:rsidRPr="00A7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двухкаскадный усилитель с ОЭ</w:t>
        </w:r>
      </w:hyperlink>
      <w:r w:rsidR="00A751B8" w:rsidRPr="00A75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охвачен глубокой положительной обратной связью. Для правильного функционирования мультивибратора необходимо, чтобы плечи мультивибратора обладали идентичными параметрами. В частности должны быть одинаковыми транзисторы VT1 и VT2, а в случае </w:t>
      </w:r>
      <w:r w:rsidR="00A751B8" w:rsidRPr="00A75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симметричного</w:t>
      </w:r>
      <w:r w:rsidR="00A751B8" w:rsidRPr="00A751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A751B8" w:rsidRPr="00A751B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мультивибратора</w:t>
      </w:r>
      <w:r w:rsidR="00A751B8"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также одинаковые параметры элементов R1 = R4, R2 = R3 и C1 = C2. Опишем принцип работы мультивибратора, основываясь на его временные диаграммы.</w:t>
      </w:r>
    </w:p>
    <w:p w:rsidR="00A751B8" w:rsidRDefault="00A751B8" w:rsidP="00A7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751B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780567" cy="3733800"/>
            <wp:effectExtent l="19050" t="0" r="733" b="0"/>
            <wp:docPr id="2" name="Рисунок 2" descr="временные диаграммы мультивиб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еменные диаграммы мультивибратор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3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Временные диаграммы работы мультивибратора.</w:t>
      </w:r>
    </w:p>
    <w:p w:rsidR="00A751B8" w:rsidRPr="00A751B8" w:rsidRDefault="00A751B8" w:rsidP="00A7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751B8" w:rsidRPr="00A751B8" w:rsidRDefault="00A751B8" w:rsidP="00A751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уже говорилось выше, мультивибратор функционирует в автоколебательном режиме, поэтому для описания работы выделим один период его колебаний. Условно период работы можно разделить на два промежутка: </w:t>
      </w:r>
      <w:r w:rsidRPr="00A751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</w:t>
      </w:r>
      <w:proofErr w:type="gramStart"/>
      <w:r w:rsidRPr="00A751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proofErr w:type="gramEnd"/>
      <w:r w:rsidRPr="00A751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– Х2</w:t>
      </w:r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A751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Х2 – Х3</w:t>
      </w:r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Давайте рассмотрим их по отдельности, но прежде опишем начальные условия работы.</w:t>
      </w:r>
    </w:p>
    <w:p w:rsidR="00A751B8" w:rsidRPr="00A751B8" w:rsidRDefault="00A751B8" w:rsidP="00A751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В</w:t>
      </w:r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начальный момент времени, при подаче питания, допустим коллекторный ток транзистора VT1 оказался несколько больше коллекторного тока транзистора VT2. Это вызовет увеличение напряжения на резисторе R1 и уменьшению коллекторного напряжения VT1, а через конденсатор C1 уменьшение на базе транзистора VT2, что в свою очередь уменьшит коллекторный ток транзистора и падение напряжения на резисторе R4. Уменьшение напряжения на R4, в свою очередь, через конденсатор C2 </w:t>
      </w:r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увеличит напряжение на базе VT1, что ещё больше увеличит коллекторный ток VT1, а соответственно и падение напряжения на резисторе R1. Таким образом, транзистор VT1 окажется, насыщен, и ток через него будет ограничен только коллекторным резистором R1, а транзистор VT2 – закрыт, а ток через него практически равен нулю.</w:t>
      </w:r>
    </w:p>
    <w:p w:rsidR="00206A22" w:rsidRPr="00A751B8" w:rsidRDefault="00A751B8" w:rsidP="00A751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 мы подошли к моменту времени Х</w:t>
      </w:r>
      <w:proofErr w:type="gramStart"/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proofErr w:type="gramEnd"/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временных диаграммах работы мультивибратора, когда конденсатор C1 начинает заряжаться через открытый транзистор VT1 и резистор R2, а конденсатор C2 начнёт разряжаться через </w:t>
      </w:r>
      <w:proofErr w:type="spellStart"/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p-n</w:t>
      </w:r>
      <w:proofErr w:type="spellEnd"/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переход база-эмиттер VT1 и резистор R4. По мере заряжания конденсатора C1 напряжение на базе VT2 увеличивается, а напряжение на базе VT1 уменьшается, и в момент времени Х</w:t>
      </w:r>
      <w:proofErr w:type="gramStart"/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proofErr w:type="gramEnd"/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произойдёт отпирание транзистора VT2.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A75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Вместе с открыванием VT2 произойдёт закрытие транзистора VT1. И таким образом процесс открытия и закрытия транзисторов будет происходить периодически, а на коллекторах транзисторов будут периодически возникать импульсы прямоугольной формы. Параметры импульсов полностью определяются значениями элементов схемы.</w:t>
      </w:r>
    </w:p>
    <w:p w:rsidR="00206A22" w:rsidRDefault="00206A22" w:rsidP="00A75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E62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513080</wp:posOffset>
            </wp:positionV>
            <wp:extent cx="69850" cy="47625"/>
            <wp:effectExtent l="19050" t="0" r="6350" b="0"/>
            <wp:wrapNone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0" cy="4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E62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69850" cy="47625"/>
            <wp:effectExtent l="19050" t="0" r="6350" b="0"/>
            <wp:wrapNone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0" cy="4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A22" w:rsidRDefault="00206A22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5 ВЫПОЛНЕНИЕ  РАБОТЫ</w:t>
      </w:r>
    </w:p>
    <w:p w:rsidR="00206A22" w:rsidRDefault="00206A22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 Порядок  выполнения  работы</w:t>
      </w:r>
    </w:p>
    <w:p w:rsidR="00206A22" w:rsidRDefault="00206A22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ложить  на  рабочем  месте   лабораторный  стенд  согласно структурной схеме.</w:t>
      </w:r>
    </w:p>
    <w:p w:rsidR="00206A22" w:rsidRDefault="005D72A2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9.2pt;margin-top:23.3pt;width:0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9.2pt;margin-top:20.3pt;width:0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448.95pt;margin-top:23.3pt;width:0;height:54.7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336.45pt;margin-top:23.3pt;width:0;height:54.7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244.2pt;margin-top:23.3pt;width:0;height:55.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78.95pt;margin-top:23.3pt;width:0;height:55.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336.45pt;margin-top:23.3pt;width:112.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78.95pt;margin-top:23.3pt;width:65.25pt;height:0;z-index:251661312" o:connectortype="straight"/>
        </w:pict>
      </w:r>
    </w:p>
    <w:p w:rsidR="00206A22" w:rsidRDefault="005D72A2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93.35pt;margin-top:26.25pt;width:4.1pt;height:0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244.2pt;margin-top:22.55pt;width:92.25pt;height:0;z-index:251673600" o:connectortype="straight">
            <v:stroke endarrow="block"/>
          </v:shape>
        </w:pict>
      </w:r>
      <w:r w:rsidR="00A751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06A22">
        <w:rPr>
          <w:rFonts w:ascii="Times New Roman" w:hAnsi="Times New Roman" w:cs="Times New Roman"/>
          <w:sz w:val="28"/>
          <w:szCs w:val="28"/>
        </w:rPr>
        <w:t xml:space="preserve">                             плата                                   осциллограф</w:t>
      </w:r>
    </w:p>
    <w:p w:rsidR="00206A22" w:rsidRDefault="005D72A2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09.2pt;margin-top:21.05pt;width:.05pt;height:1.5pt;flip: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09.2pt;margin-top:21.05pt;width:0;height:.7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336.45pt;margin-top:21.05pt;width:112.5pt;height:.75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78.95pt;margin-top:21.8pt;width:65.25pt;height:0;z-index:251664384" o:connectortype="straight"/>
        </w:pict>
      </w:r>
      <w:r w:rsidR="00A751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53A7">
        <w:rPr>
          <w:rFonts w:ascii="Times New Roman" w:hAnsi="Times New Roman" w:cs="Times New Roman"/>
          <w:sz w:val="28"/>
          <w:szCs w:val="28"/>
        </w:rPr>
        <w:t xml:space="preserve">                         Б – 35   </w:t>
      </w:r>
      <w:r w:rsidR="00206A22">
        <w:rPr>
          <w:rFonts w:ascii="Times New Roman" w:hAnsi="Times New Roman" w:cs="Times New Roman"/>
          <w:sz w:val="28"/>
          <w:szCs w:val="28"/>
        </w:rPr>
        <w:t xml:space="preserve">                                     С</w:t>
      </w:r>
      <w:proofErr w:type="gramStart"/>
      <w:r w:rsidR="00206A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06A22">
        <w:rPr>
          <w:rFonts w:ascii="Times New Roman" w:hAnsi="Times New Roman" w:cs="Times New Roman"/>
          <w:sz w:val="28"/>
          <w:szCs w:val="28"/>
        </w:rPr>
        <w:t xml:space="preserve"> – 96</w:t>
      </w:r>
    </w:p>
    <w:p w:rsidR="00206A22" w:rsidRDefault="00206A22" w:rsidP="00206A22">
      <w:pPr>
        <w:rPr>
          <w:rFonts w:ascii="Times New Roman" w:hAnsi="Times New Roman" w:cs="Times New Roman"/>
          <w:sz w:val="28"/>
          <w:szCs w:val="28"/>
        </w:rPr>
      </w:pPr>
    </w:p>
    <w:p w:rsidR="00206A22" w:rsidRDefault="00206A22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>
        <w:rPr>
          <w:rFonts w:ascii="Times New Roman" w:hAnsi="Times New Roman" w:cs="Times New Roman"/>
          <w:sz w:val="28"/>
          <w:szCs w:val="28"/>
        </w:rPr>
        <w:t>ари</w:t>
      </w:r>
      <w:r w:rsidR="00A751B8">
        <w:rPr>
          <w:rFonts w:ascii="Times New Roman" w:hAnsi="Times New Roman" w:cs="Times New Roman"/>
          <w:sz w:val="28"/>
          <w:szCs w:val="28"/>
        </w:rPr>
        <w:t>совать  принципиальную  исследуе</w:t>
      </w:r>
      <w:r>
        <w:rPr>
          <w:rFonts w:ascii="Times New Roman" w:hAnsi="Times New Roman" w:cs="Times New Roman"/>
          <w:sz w:val="28"/>
          <w:szCs w:val="28"/>
        </w:rPr>
        <w:t xml:space="preserve">мую  </w:t>
      </w:r>
      <w:r w:rsidR="00A751B8">
        <w:rPr>
          <w:rFonts w:ascii="Times New Roman" w:hAnsi="Times New Roman" w:cs="Times New Roman"/>
          <w:sz w:val="28"/>
          <w:szCs w:val="28"/>
        </w:rPr>
        <w:t>схему  мультивибратора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1B8" w:rsidRDefault="00AA0982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2798" cy="183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118" cy="183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A7" w:rsidRDefault="00206A22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3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F53A7">
        <w:rPr>
          <w:rFonts w:ascii="Times New Roman" w:hAnsi="Times New Roman" w:cs="Times New Roman"/>
          <w:sz w:val="28"/>
          <w:szCs w:val="28"/>
        </w:rPr>
        <w:t xml:space="preserve">ключить питание включателем </w:t>
      </w:r>
      <w:r w:rsidR="00FF53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F53A7">
        <w:rPr>
          <w:rFonts w:ascii="Times New Roman" w:hAnsi="Times New Roman" w:cs="Times New Roman"/>
          <w:sz w:val="28"/>
          <w:szCs w:val="28"/>
        </w:rPr>
        <w:t>1. Подключать осциллограф к контрольным  точкам  Х</w:t>
      </w:r>
      <w:proofErr w:type="gramStart"/>
      <w:r w:rsidR="00FF53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F53A7">
        <w:rPr>
          <w:rFonts w:ascii="Times New Roman" w:hAnsi="Times New Roman" w:cs="Times New Roman"/>
          <w:sz w:val="28"/>
          <w:szCs w:val="28"/>
        </w:rPr>
        <w:t>, Х2, Х3, Х4 мультивибратора  схемы 1 и зарисовать временные диаграммы напряжений на коллекторе Т1, базе Т2,коллектоеТ2, базе Т2.</w:t>
      </w:r>
    </w:p>
    <w:p w:rsidR="00206A22" w:rsidRDefault="00D412F8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оставить отчет о проделанной работе</w:t>
      </w:r>
    </w:p>
    <w:p w:rsidR="00206A22" w:rsidRDefault="00D412F8" w:rsidP="002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06A22">
        <w:rPr>
          <w:rFonts w:ascii="Times New Roman" w:hAnsi="Times New Roman" w:cs="Times New Roman"/>
          <w:sz w:val="28"/>
          <w:szCs w:val="28"/>
        </w:rPr>
        <w:t xml:space="preserve"> Перечень  оборудования,  инструментов,  приспособлений,  учебных  </w:t>
      </w:r>
      <w:proofErr w:type="spellStart"/>
      <w:proofErr w:type="gramStart"/>
      <w:r w:rsidR="00206A22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="00206A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06A22">
        <w:rPr>
          <w:rFonts w:ascii="Times New Roman" w:hAnsi="Times New Roman" w:cs="Times New Roman"/>
          <w:sz w:val="28"/>
          <w:szCs w:val="28"/>
        </w:rPr>
        <w:t>бий</w:t>
      </w:r>
      <w:proofErr w:type="spellEnd"/>
      <w:proofErr w:type="gramEnd"/>
      <w:r w:rsidR="00206A22">
        <w:rPr>
          <w:rFonts w:ascii="Times New Roman" w:hAnsi="Times New Roman" w:cs="Times New Roman"/>
          <w:sz w:val="28"/>
          <w:szCs w:val="28"/>
        </w:rPr>
        <w:t xml:space="preserve">  необходимых  для  работы:</w:t>
      </w:r>
    </w:p>
    <w:p w:rsidR="00206A22" w:rsidRDefault="00206A22" w:rsidP="00206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учебный </w:t>
      </w:r>
      <w:r w:rsidR="00D412F8">
        <w:rPr>
          <w:rFonts w:ascii="Times New Roman" w:hAnsi="Times New Roman" w:cs="Times New Roman"/>
          <w:sz w:val="28"/>
          <w:szCs w:val="28"/>
        </w:rPr>
        <w:t xml:space="preserve"> стенд  « ЛСПРУТ»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A22" w:rsidRDefault="00206A22" w:rsidP="00206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осциллограф 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96.</w:t>
      </w:r>
    </w:p>
    <w:p w:rsidR="00206A22" w:rsidRDefault="00206A22" w:rsidP="00206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соединительные  провода.</w:t>
      </w:r>
    </w:p>
    <w:p w:rsidR="00206A22" w:rsidRDefault="00206A22" w:rsidP="00206A22">
      <w:pPr>
        <w:rPr>
          <w:rFonts w:ascii="Times New Roman" w:hAnsi="Times New Roman" w:cs="Times New Roman"/>
          <w:sz w:val="28"/>
          <w:szCs w:val="28"/>
        </w:rPr>
      </w:pPr>
    </w:p>
    <w:p w:rsidR="00206A22" w:rsidRDefault="00206A22" w:rsidP="00206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6 СОДЕРЖАНИЕ  ОТЧЕТА</w:t>
      </w:r>
    </w:p>
    <w:p w:rsidR="00206A22" w:rsidRDefault="00206A22" w:rsidP="00206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Тема  и  цель  работы.</w:t>
      </w:r>
    </w:p>
    <w:p w:rsidR="00206A22" w:rsidRDefault="00206A22" w:rsidP="00206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 Электрическая   схема</w:t>
      </w:r>
      <w:r w:rsidR="00D412F8">
        <w:rPr>
          <w:rFonts w:ascii="Times New Roman" w:hAnsi="Times New Roman" w:cs="Times New Roman"/>
          <w:sz w:val="28"/>
          <w:szCs w:val="28"/>
        </w:rPr>
        <w:t xml:space="preserve">  мультивибратора</w:t>
      </w:r>
    </w:p>
    <w:p w:rsidR="00206A22" w:rsidRDefault="00206A22" w:rsidP="00206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 Структурная  схема  соединений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12F8" w:rsidRDefault="00D412F8" w:rsidP="00206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 Временные диаграммы работы мультивибратора.</w:t>
      </w:r>
    </w:p>
    <w:p w:rsidR="00206A22" w:rsidRDefault="00D412F8" w:rsidP="00206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06A22">
        <w:rPr>
          <w:rFonts w:ascii="Times New Roman" w:hAnsi="Times New Roman" w:cs="Times New Roman"/>
          <w:sz w:val="28"/>
          <w:szCs w:val="28"/>
        </w:rPr>
        <w:t xml:space="preserve">  Выводы  по  выполненной  работе.</w:t>
      </w:r>
    </w:p>
    <w:p w:rsidR="00206A22" w:rsidRDefault="00206A22" w:rsidP="00206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Отчет  оформляется  на  листах 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основными  надписями  согласно</w:t>
      </w:r>
    </w:p>
    <w:p w:rsidR="00206A22" w:rsidRDefault="00206A22" w:rsidP="00206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ГОСТ 2.104 – 68. </w:t>
      </w:r>
    </w:p>
    <w:p w:rsidR="00206A22" w:rsidRDefault="00206A22" w:rsidP="0020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A22" w:rsidRDefault="00206A22" w:rsidP="0020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8  ЛИТЕРАТУРА</w:t>
      </w:r>
    </w:p>
    <w:p w:rsidR="00206A22" w:rsidRDefault="00206A22" w:rsidP="0020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A22" w:rsidRDefault="00206A22" w:rsidP="0020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С.Шинаков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Ю. М.Колодяжный  </w:t>
      </w:r>
      <w:r w:rsidRPr="005A156C">
        <w:rPr>
          <w:rFonts w:ascii="Times New Roman" w:hAnsi="Times New Roman" w:cs="Times New Roman"/>
          <w:sz w:val="28"/>
          <w:szCs w:val="28"/>
        </w:rPr>
        <w:t>&lt;&lt;</w:t>
      </w:r>
      <w:r>
        <w:rPr>
          <w:rFonts w:ascii="Times New Roman" w:hAnsi="Times New Roman" w:cs="Times New Roman"/>
          <w:sz w:val="28"/>
          <w:szCs w:val="28"/>
        </w:rPr>
        <w:t xml:space="preserve"> Основы  радиотехники </w:t>
      </w:r>
      <w:r w:rsidRPr="005A156C">
        <w:rPr>
          <w:rFonts w:ascii="Times New Roman" w:hAnsi="Times New Roman" w:cs="Times New Roman"/>
          <w:sz w:val="28"/>
          <w:szCs w:val="28"/>
        </w:rPr>
        <w:t>&gt;&gt;</w:t>
      </w:r>
      <w:r>
        <w:rPr>
          <w:rFonts w:ascii="Times New Roman" w:hAnsi="Times New Roman" w:cs="Times New Roman"/>
          <w:sz w:val="28"/>
          <w:szCs w:val="28"/>
        </w:rPr>
        <w:t xml:space="preserve"> М.,</w:t>
      </w:r>
    </w:p>
    <w:p w:rsidR="00206A22" w:rsidRDefault="00206A22" w:rsidP="0020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1983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с.77 – 86.</w:t>
      </w:r>
    </w:p>
    <w:p w:rsidR="00510525" w:rsidRDefault="00510525" w:rsidP="0051052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8.2Брамер Ю.А.,  </w:t>
      </w:r>
      <w:proofErr w:type="spellStart"/>
      <w:r>
        <w:rPr>
          <w:sz w:val="28"/>
          <w:szCs w:val="28"/>
        </w:rPr>
        <w:t>Пащук</w:t>
      </w:r>
      <w:proofErr w:type="spellEnd"/>
      <w:r>
        <w:rPr>
          <w:sz w:val="28"/>
          <w:szCs w:val="28"/>
        </w:rPr>
        <w:t xml:space="preserve"> И.Н Импульсная техника. М.: Издательский Дом «Форум», 2014.</w:t>
      </w:r>
    </w:p>
    <w:p w:rsidR="00206A22" w:rsidRPr="006C7B1D" w:rsidRDefault="00206A22" w:rsidP="00206A22">
      <w:pPr>
        <w:rPr>
          <w:rFonts w:ascii="Times New Roman" w:hAnsi="Times New Roman" w:cs="Times New Roman"/>
          <w:sz w:val="28"/>
          <w:szCs w:val="28"/>
        </w:rPr>
      </w:pPr>
    </w:p>
    <w:p w:rsidR="00F01BD8" w:rsidRDefault="00F01BD8"/>
    <w:sectPr w:rsidR="00F01BD8" w:rsidSect="00EB5A60">
      <w:headerReference w:type="default" r:id="rId1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E8" w:rsidRDefault="00453FE8" w:rsidP="0043703F">
      <w:pPr>
        <w:spacing w:after="0" w:line="240" w:lineRule="auto"/>
      </w:pPr>
      <w:r>
        <w:separator/>
      </w:r>
    </w:p>
  </w:endnote>
  <w:endnote w:type="continuationSeparator" w:id="1">
    <w:p w:rsidR="00453FE8" w:rsidRDefault="00453FE8" w:rsidP="0043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E8" w:rsidRDefault="00453FE8" w:rsidP="0043703F">
      <w:pPr>
        <w:spacing w:after="0" w:line="240" w:lineRule="auto"/>
      </w:pPr>
      <w:r>
        <w:separator/>
      </w:r>
    </w:p>
  </w:footnote>
  <w:footnote w:type="continuationSeparator" w:id="1">
    <w:p w:rsidR="00453FE8" w:rsidRDefault="00453FE8" w:rsidP="0043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0860"/>
      <w:docPartObj>
        <w:docPartGallery w:val="Page Numbers (Top of Page)"/>
        <w:docPartUnique/>
      </w:docPartObj>
    </w:sdtPr>
    <w:sdtContent>
      <w:p w:rsidR="0043703F" w:rsidRDefault="005D72A2">
        <w:pPr>
          <w:pStyle w:val="a7"/>
          <w:jc w:val="right"/>
        </w:pPr>
        <w:fldSimple w:instr=" PAGE   \* MERGEFORMAT ">
          <w:r w:rsidR="00510525">
            <w:rPr>
              <w:noProof/>
            </w:rPr>
            <w:t>4</w:t>
          </w:r>
        </w:fldSimple>
      </w:p>
    </w:sdtContent>
  </w:sdt>
  <w:p w:rsidR="0043703F" w:rsidRDefault="004370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A22"/>
    <w:rsid w:val="00206A22"/>
    <w:rsid w:val="0043703F"/>
    <w:rsid w:val="00453FE8"/>
    <w:rsid w:val="00510525"/>
    <w:rsid w:val="005D72A2"/>
    <w:rsid w:val="006307DA"/>
    <w:rsid w:val="006C7968"/>
    <w:rsid w:val="00855D6A"/>
    <w:rsid w:val="00A751B8"/>
    <w:rsid w:val="00AA0982"/>
    <w:rsid w:val="00D412F8"/>
    <w:rsid w:val="00D949AE"/>
    <w:rsid w:val="00E23A6F"/>
    <w:rsid w:val="00F01BD8"/>
    <w:rsid w:val="00F15D99"/>
    <w:rsid w:val="00FA2869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5" type="connector" idref="#_x0000_s1034"/>
        <o:r id="V:Rule16" type="connector" idref="#_x0000_s1035"/>
        <o:r id="V:Rule17" type="connector" idref="#_x0000_s1039"/>
        <o:r id="V:Rule18" type="connector" idref="#_x0000_s1033"/>
        <o:r id="V:Rule19" type="connector" idref="#_x0000_s1032"/>
        <o:r id="V:Rule20" type="connector" idref="#_x0000_s1030"/>
        <o:r id="V:Rule21" type="connector" idref="#_x0000_s1038"/>
        <o:r id="V:Rule22" type="connector" idref="#_x0000_s1036"/>
        <o:r id="V:Rule23" type="connector" idref="#_x0000_s1026"/>
        <o:r id="V:Rule24" type="connector" idref="#_x0000_s1027"/>
        <o:r id="V:Rule25" type="connector" idref="#_x0000_s1029"/>
        <o:r id="V:Rule26" type="connector" idref="#_x0000_s1028"/>
        <o:r id="V:Rule27" type="connector" idref="#_x0000_s1037"/>
        <o:r id="V:Rule2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1B8"/>
  </w:style>
  <w:style w:type="character" w:styleId="a6">
    <w:name w:val="Hyperlink"/>
    <w:basedOn w:val="a0"/>
    <w:uiPriority w:val="99"/>
    <w:semiHidden/>
    <w:unhideWhenUsed/>
    <w:rsid w:val="00A751B8"/>
    <w:rPr>
      <w:color w:val="0000FF"/>
      <w:u w:val="single"/>
    </w:rPr>
  </w:style>
  <w:style w:type="character" w:customStyle="1" w:styleId="w">
    <w:name w:val="w"/>
    <w:basedOn w:val="a0"/>
    <w:rsid w:val="00F15D99"/>
  </w:style>
  <w:style w:type="paragraph" w:styleId="a7">
    <w:name w:val="header"/>
    <w:basedOn w:val="a"/>
    <w:link w:val="a8"/>
    <w:uiPriority w:val="99"/>
    <w:unhideWhenUsed/>
    <w:rsid w:val="00437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03F"/>
  </w:style>
  <w:style w:type="paragraph" w:styleId="a9">
    <w:name w:val="footer"/>
    <w:basedOn w:val="a"/>
    <w:link w:val="aa"/>
    <w:uiPriority w:val="99"/>
    <w:semiHidden/>
    <w:unhideWhenUsed/>
    <w:rsid w:val="00437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5222" TargetMode="External"/><Relationship Id="rId13" Type="http://schemas.openxmlformats.org/officeDocument/2006/relationships/hyperlink" Target="http://www.electronicsblog.ru/usilitelnaya-sxemotexnika/vxodnye-usiliteli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althasar_van_der_Pol" TargetMode="External"/><Relationship Id="rId12" Type="http://schemas.openxmlformats.org/officeDocument/2006/relationships/hyperlink" Target="http://www.electronicsblog.ru/nachinayushhim/kondensatory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dic.academic.ru/dic.nsf/ruwiki/1371152" TargetMode="External"/><Relationship Id="rId11" Type="http://schemas.openxmlformats.org/officeDocument/2006/relationships/hyperlink" Target="http://www.electronicsblog.ru/nachinayushhim/rezistor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http://www.electronicsblog.ru/nachinayushhim/bipolyarnye-tranzistory-chast-1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2020-04-29T06:41:00Z</dcterms:created>
  <dcterms:modified xsi:type="dcterms:W3CDTF">2020-06-09T04:51:00Z</dcterms:modified>
</cp:coreProperties>
</file>