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E1" w:rsidRPr="00591F9C" w:rsidRDefault="00B61217" w:rsidP="00591F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1F9C">
        <w:rPr>
          <w:rFonts w:ascii="Times New Roman" w:hAnsi="Times New Roman" w:cs="Times New Roman"/>
          <w:sz w:val="28"/>
          <w:szCs w:val="28"/>
        </w:rPr>
        <w:t>13.05.2020</w:t>
      </w:r>
    </w:p>
    <w:p w:rsidR="00B61217" w:rsidRPr="00591F9C" w:rsidRDefault="00B61217" w:rsidP="00591F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1F9C">
        <w:rPr>
          <w:rFonts w:ascii="Times New Roman" w:hAnsi="Times New Roman" w:cs="Times New Roman"/>
          <w:sz w:val="28"/>
          <w:szCs w:val="28"/>
        </w:rPr>
        <w:t>Тема: Социалистическая индустриализация. Коллективизация сельского хозяйства в УССР</w:t>
      </w:r>
    </w:p>
    <w:p w:rsidR="00591F9C" w:rsidRPr="00591F9C" w:rsidRDefault="00B61217" w:rsidP="00591F9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91F9C">
        <w:rPr>
          <w:sz w:val="28"/>
          <w:szCs w:val="28"/>
        </w:rPr>
        <w:t xml:space="preserve"> </w:t>
      </w:r>
      <w:r w:rsidR="00591F9C" w:rsidRPr="00591F9C">
        <w:rPr>
          <w:sz w:val="28"/>
          <w:szCs w:val="28"/>
          <w:bdr w:val="none" w:sz="0" w:space="0" w:color="auto" w:frame="1"/>
        </w:rPr>
        <w:t>Изучая историю нашей страны, нельзя хотя бы кратко не коснуться очень важных этапов ее развития — индустриализации и коллективизации. Эти процессы вывели СССР на новый уровень экономики. Однако и политологами и экономистами оцениваются они не однозначно.</w:t>
      </w:r>
      <w:r w:rsidR="00591F9C" w:rsidRPr="00591F9C">
        <w:rPr>
          <w:sz w:val="28"/>
          <w:szCs w:val="28"/>
          <w:bdr w:val="none" w:sz="0" w:space="0" w:color="auto" w:frame="1"/>
        </w:rPr>
        <w:br/>
      </w:r>
      <w:r w:rsidR="00591F9C" w:rsidRPr="00591F9C">
        <w:rPr>
          <w:sz w:val="28"/>
          <w:szCs w:val="28"/>
          <w:bdr w:val="none" w:sz="0" w:space="0" w:color="auto" w:frame="1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Индустриализация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 этим термином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понимается ускоренный социально-экономический переход от традиционной к индустриальной ступени развития, со значительным увеличением доли промышленности в экономике. Процесс перехода базируется на новых научных знаниях и технологиях.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точки зрения экономической науки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индустриализации — опережающее развитие тяжелой промышленности и перерабатывающих отраслей экономики в сравнении с сельским хозяйством и добычей ресурсов.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Этому процессу присущ глобальный мировой характер. Великобритания первой осуществила в полной мере промышленную революцию в середине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века.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Индустриализация в СССР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Ставилась цель превратить Советский Союз из земледельческого государства в развитую индустриальную державу, не уступающую ведущим странам капитализма. Ускоренное наращивание промышленных мощностей началось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мае 1929 года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Основу индустриализации составляли пятилетние планы развития хозяйства.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началу войны тяжелая промышленность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увеличила объемы производства в 4раза.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советское государство стало экономически независимым и обороноспособным.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ГОЭЛРО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Специальной комиссией, возглавляемой ученым-энергетиком Г. М. Кржижановским, к концу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1920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года разработан перспективный (на 10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-15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лет)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 электрификации России.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Согласно этому документу, намечалось построить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электростанций в восьми основных районах европейской части страны, Урала, Сибири, 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Кавказа и Туркестана. Одновременно развивалась транспортная сеть: сооружался Волго-Донской судоходный канал, реконструировались старые и прокладывались новые железнодорожные магистрали.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Благодаря осуществлению плана ГОЭЛРО, производство электрической энергии к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1932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году возросло в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раз. Таким образом, стали возможны заданные темпы развития промышленности в СССР.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Особенности экономического развития СССР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Проводимая руководством страны индустриализация характеризовалась следующими специфическими чертами: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•Вложения инвестиций осуществлялось в металлургическую отрасль, машиностроение и строительство производственных объектов.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•Средства из аграрного сектора перекачивались в промышленность с помощью, так называемых, «ножниц цен», когда промышленные товары оказались значительно дороже сельскохозяйственной продукции.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•Государство осуществляло жесткую централизацию средств и ресурсов для проведения избранной экономической политики.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•Создана новая (социалистическая) форма собственности в виде государственной кооперативно-колхозной.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•Процесс индустриализации основывался на пятилетних планах, разрабатываемых специальным государственным органом — Госпланом СССР.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•Использовались исключительно собственные ресурсы без привлечения частного капитала.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Коллективизация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Эта политика, проводимая государством в 1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928-1937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годах, имела целью объединить хозяйства крестьян-единоличников в коллективные (колхозы и совхозы). </w:t>
      </w:r>
      <w:proofErr w:type="gramStart"/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таким способом можно было обеспечить всем необходимым процесс индустриализации: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•из общественного производства было проще изъять сельхозпродукцию;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•упрощался переход работоспособного населения из аграрного в промышленный сектор.</w:t>
      </w:r>
      <w:proofErr w:type="gramEnd"/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1927 году XV съезд партии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утвердил решение об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обобществлении крестьянской собственности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Западные республики включились в процесс уже после их присоединения к СССР. Позже они вернулись к частной собственности на землю.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Сплошная коллективизация (основной этап) проходила в 1929-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1930 годах.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 ее проведении во главу угла были положены административно-командные методы.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Крестьянство не было готово к новой системе хозяйствования. Например, создаваемые крупные животноводческие комплексы не имели ферм, запасов корма, отсутствовали квалифицированные специалисты — животноводы, зоотехники, ветеринары.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Политика насильственного изъятия практически всего выращенного урожая, уничтожение частных подворий, массовые аресты вызвали повсеместно мятежи в деревнях и селах. В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1929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году пленумом ЦК партии принято решение о, так называемых,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двадцатипятитысячниках</w:t>
      </w:r>
      <w:proofErr w:type="spellEnd"/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рабочих промышленных предприятий, направляемых для постоянной работы в колхозах.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Управление было чрезмерно централизовано, на местах практически отсутствовали опытные руководители, оплата труда в колхозах была низкой, неумелые управленцы занимались только борьбой за «перевыполнение плана». Итогом двух лет коллективизации стала массовая гибель скота и отсутствие посевного зерна в хозяйствах.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Голод тридцатых годов</w:t>
      </w:r>
    </w:p>
    <w:p w:rsidR="00591F9C" w:rsidRPr="00591F9C" w:rsidRDefault="00591F9C" w:rsidP="00591F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Неурожай 1931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года никак не отразился на нормах изъятия сельхозпродукции, планы по поставкам зерна государству и на экспорт не были скорректированы. Возникла сложная ситуация с продуктами, что вызвало голод в восточных областях страны.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Из-за вымерзания озимых виды на урожай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1932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года были сомнительны. К тому же у колхозов отсутствовал посевной материал, поскольку запасы зерна были сданы для выполнения плана хлебозаготовок. Рабочего скота для посевной кампании также не оказалось в необходимом количестве — он пал от бескормицы либо из-за истощения был непригоден к работе.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Последующее снижение поставок зерна на экспорт и планов по хлебозаготовкам и сдаче скота уже не могло спасти ситуацию.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Неурожай 1932 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года, нарушение основных принципов агротехники, огромные потери при уборке выращенного зерна вызвали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голод в 1932-1933 годах.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Партия большевиков, пытаясь вывести страну из кризиса, была вынуждена изменить политику руководства аграрным сектором, реорганизовать систему закупок сельскохозяйственной продукц</w:t>
      </w:r>
      <w:proofErr w:type="gramStart"/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ии и ее</w:t>
      </w:r>
      <w:proofErr w:type="gramEnd"/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распределения. В результате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осенью 1933года был собран неплохой урожай.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</w:r>
    </w:p>
    <w:p w:rsidR="00591F9C" w:rsidRPr="00591F9C" w:rsidRDefault="00591F9C" w:rsidP="00591F9C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Ликвидация кулачества</w:t>
      </w:r>
    </w:p>
    <w:p w:rsidR="00B61217" w:rsidRPr="00591F9C" w:rsidRDefault="00591F9C" w:rsidP="00591F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этапе сплошной коллективизации партийное руководство посчитало зажиточную прослойку на селе — кулаков —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главным препятствием к обобществлению индивидуальных крестьянских хозяйств.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Началось массовое выселение в отдаленные районы СССР раскулаченных крестьян и их семей.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Высылке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подверглось около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миллионов человек.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Такая же мера применялась к середнякам и беднякам, которые не захотели вступать в коллективные хозяйства.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Переселенцы массово умирали — они не снабжались продуктами и сельскохозяйственным инвентарем для ведения хозяйства в нарушение инструкций. А новые места оказывались непригодными для земледельческого использования. По некоторым данным около </w:t>
      </w:r>
      <w:r w:rsidRPr="00591F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миллионов человек погибло за период коллективизации.</w:t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91F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конца прошлого века не утихают споры о результатах двух важнейших этапов в экономической и социальной жизни СССР. Однако не отрицается, что бывшие советские государства строят свою экономику на созданной в советское время индустриальной базе. Некоторые политологи называют геноцидом советского народа политику, проводимую в период коллективизации. Вопрос этот также остается дискуссионным.</w:t>
      </w:r>
    </w:p>
    <w:sectPr w:rsidR="00B61217" w:rsidRPr="00591F9C" w:rsidSect="00D8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17"/>
    <w:rsid w:val="00591F9C"/>
    <w:rsid w:val="00B61217"/>
    <w:rsid w:val="00CB31F8"/>
    <w:rsid w:val="00D8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1"/>
  </w:style>
  <w:style w:type="paragraph" w:styleId="3">
    <w:name w:val="heading 3"/>
    <w:basedOn w:val="a"/>
    <w:link w:val="30"/>
    <w:uiPriority w:val="9"/>
    <w:qFormat/>
    <w:rsid w:val="00591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5897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4</cp:revision>
  <dcterms:created xsi:type="dcterms:W3CDTF">2020-05-13T17:07:00Z</dcterms:created>
  <dcterms:modified xsi:type="dcterms:W3CDTF">2020-05-14T06:45:00Z</dcterms:modified>
</cp:coreProperties>
</file>