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D" w:rsidRPr="005A44F6" w:rsidRDefault="00FA4235" w:rsidP="00FA4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44F6">
        <w:rPr>
          <w:rFonts w:ascii="Times New Roman" w:hAnsi="Times New Roman" w:cs="Times New Roman"/>
          <w:b/>
          <w:sz w:val="28"/>
          <w:szCs w:val="28"/>
        </w:rPr>
        <w:t>03.06.2020</w:t>
      </w:r>
    </w:p>
    <w:p w:rsidR="00FA4235" w:rsidRPr="005A44F6" w:rsidRDefault="00FA4235" w:rsidP="00FA4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44F6">
        <w:rPr>
          <w:rFonts w:ascii="Times New Roman" w:hAnsi="Times New Roman" w:cs="Times New Roman"/>
          <w:b/>
          <w:sz w:val="28"/>
          <w:szCs w:val="28"/>
        </w:rPr>
        <w:t>Семинарское занятие № 13</w:t>
      </w:r>
    </w:p>
    <w:p w:rsidR="00FA4235" w:rsidRPr="005A44F6" w:rsidRDefault="00FA4235" w:rsidP="00FA4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44F6">
        <w:rPr>
          <w:rFonts w:ascii="Times New Roman" w:hAnsi="Times New Roman" w:cs="Times New Roman"/>
          <w:b/>
          <w:sz w:val="28"/>
          <w:szCs w:val="28"/>
        </w:rPr>
        <w:t>«Государство и право»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Конституция ЛНР была принята: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1.14 мая 2014 года.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2.12 мая 2014 года.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18 мая 2014 года.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Термин «конституция» происходит от латинского «</w:t>
      </w:r>
      <w:proofErr w:type="spellStart"/>
      <w:r w:rsidRPr="00FA4235">
        <w:rPr>
          <w:rFonts w:ascii="Times New Roman" w:hAnsi="Times New Roman" w:cs="Times New Roman"/>
          <w:sz w:val="28"/>
          <w:szCs w:val="28"/>
        </w:rPr>
        <w:t>constitutio</w:t>
      </w:r>
      <w:proofErr w:type="spellEnd"/>
      <w:r w:rsidRPr="00FA4235">
        <w:rPr>
          <w:rFonts w:ascii="Times New Roman" w:hAnsi="Times New Roman" w:cs="Times New Roman"/>
          <w:sz w:val="28"/>
          <w:szCs w:val="28"/>
        </w:rPr>
        <w:t>», что означает: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Устройство, установление.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Постановление, решение.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Манифест, грамота.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Конституция ЛНР принята: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На референдуме.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Народным Советом и Главой ЛНР 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Народным Советом.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4. Конституция ЛНР является: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Одним из основных законов наряду с указами Главы Республики.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Основным законом ЛНР.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3. Составной частью Конституции </w:t>
      </w:r>
      <w:proofErr w:type="spellStart"/>
      <w:r w:rsidRPr="00FA4235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FA4235">
        <w:rPr>
          <w:rFonts w:ascii="Times New Roman" w:hAnsi="Times New Roman" w:cs="Times New Roman"/>
          <w:sz w:val="28"/>
          <w:szCs w:val="28"/>
        </w:rPr>
        <w:t>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5. В соответствии с Конституцией ЛНР является государством: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Демократическим.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Правовым.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Социальным.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6. Источником власти в ЛНР является: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1.Глава ЛНР.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Народ.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Председатель Совета министров.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7. Государственная власть в ЛНР делится 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>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1.Конституционную, парламентскую и судебную ветви власти.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Законодательную, исполнительную и судебную ветви власти.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Правительственную, законодательную и президентскую ветви власти.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8. В ЛНР признается и действует принцип: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Верховенства права.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Верховенства правопорядка.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3.Верховенства морали.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9. Государственным языком в ЛНР является: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Русский и украинский.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Русский.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lastRenderedPageBreak/>
        <w:t>3. Русский и язык национальных меньшинств.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10. Объектами права собственности народа ЛНР: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Транспортные средства.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Средства производства.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Земля и другие природные ресурсы.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11. Государственный Флаг ЛНР 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>рямоугольное полотнище из трех равновеликих горизонтальных полос: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Синего, желтого, красного цветов.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Белого, синего, красного.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3.Голубого, синего, красного.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12. Автором музыки Гимна ЛНР является: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</w:t>
      </w:r>
      <w:r w:rsidRPr="00FA423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A4235">
        <w:rPr>
          <w:rFonts w:ascii="Times New Roman" w:hAnsi="Times New Roman" w:cs="Times New Roman"/>
          <w:sz w:val="28"/>
          <w:szCs w:val="28"/>
        </w:rPr>
        <w:t>Григорий Галин.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Михаил Вербицкий.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Александр Александров.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13. Автором теста Гимна ЛНР является: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1.Сергей Михалков.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2. Павел </w:t>
      </w:r>
      <w:proofErr w:type="spellStart"/>
      <w:r w:rsidRPr="00FA4235">
        <w:rPr>
          <w:rFonts w:ascii="Times New Roman" w:hAnsi="Times New Roman" w:cs="Times New Roman"/>
          <w:sz w:val="28"/>
          <w:szCs w:val="28"/>
        </w:rPr>
        <w:t>Чубинский</w:t>
      </w:r>
      <w:proofErr w:type="spellEnd"/>
      <w:r w:rsidRPr="00FA4235">
        <w:rPr>
          <w:rFonts w:ascii="Times New Roman" w:hAnsi="Times New Roman" w:cs="Times New Roman"/>
          <w:sz w:val="28"/>
          <w:szCs w:val="28"/>
        </w:rPr>
        <w:t>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Владимир Михайлов.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14. Конституционные права и свободы граждан ЛНР: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1. Не могут быть 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>упразднены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>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2. Могут быть 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>упразднены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>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3. Могут быть 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>упразднены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>Может ли человек быть подвергнут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 xml:space="preserve"> медицинским и научным опытам?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>ет, ни в коем случае.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>а, в случае научных исследований.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>а, но только в случае его добровольного согласия.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16. Незнание гражданином законов: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Освобождает его от юридической ответственности.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Не освобождает его от юридической ответственности.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Смягчает вину при вынесении приговора суда.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17. К органам законодательной власти в ЛНР относятся: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Совет министров.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Верховный Суд.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Народный Совет.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18. Конституционный состав Народного Совета включает: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60 депутатов.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 .100 депутатов.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50 депутатов.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lastRenderedPageBreak/>
        <w:t>19. Депутатом Народного Совета может быть избран гражданин ЛНР, достигший: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30 лет.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21 года.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18 лет.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20. Полномочия депутатов ЛНР определяются: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Выборами.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2.Общественными организациями, от которых они выдвигаются кандидатами в депутаты.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Конституцией и законами ЛНР.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21. Первое заседание Народного Совета нового созыва открывает: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1.Глава ЛНР.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Старейший по возрасту депутат.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Председатель Совета министров.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22. Заседание Народного Совета не может считаться правомочным, если на нем присутствует: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Менее двух третей депутатов от числа избранных.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Менее половины депутатов от числа избранных.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Менее 3</w:t>
      </w:r>
      <w:r>
        <w:rPr>
          <w:rFonts w:ascii="Times New Roman" w:hAnsi="Times New Roman" w:cs="Times New Roman"/>
          <w:sz w:val="28"/>
          <w:szCs w:val="28"/>
        </w:rPr>
        <w:t>0% депутатов от числа избранных</w:t>
      </w:r>
      <w:r w:rsidRPr="00FA4235">
        <w:rPr>
          <w:rFonts w:ascii="Times New Roman" w:hAnsi="Times New Roman" w:cs="Times New Roman"/>
          <w:sz w:val="28"/>
          <w:szCs w:val="28"/>
        </w:rPr>
        <w:t>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23.Право законодательной инициативы в Народном Совете принадлежит: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1.Главе ЛНР.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2.Каждому гражданину Республики.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3.Совету министров ЛНР.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24. Председатель Народного Совета ЛНР: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Назначается Главой ЛНР.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Избирается депутатами из своего состава.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Назначается избирателями.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25.Принятый закон ЛНР направляется Главе ЛНР для подписания и обнародования в течение: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10 дней.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15 дней.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3.5 дней.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26.Глава ЛНР подписывает закон ЛНР со дня поступления в течение: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14 дней.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5 дней.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15 дней.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 xml:space="preserve">27. Закон вступает в силу не ранее чем 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A4235">
        <w:rPr>
          <w:rFonts w:ascii="Times New Roman" w:hAnsi="Times New Roman" w:cs="Times New Roman"/>
          <w:sz w:val="28"/>
          <w:szCs w:val="28"/>
        </w:rPr>
        <w:t>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10 дней со дня его официального обнародования.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lastRenderedPageBreak/>
        <w:t>2.  15 дней со дня его официального обнародования.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20 дней со дня его официального обнародования.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28.Глава ЛНР избирается</w:t>
      </w:r>
      <w:proofErr w:type="gramStart"/>
      <w:r w:rsidRPr="00FA42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1.Народным Советом ЛНР.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2.Гражданами ЛНР.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Коллегией избирателей.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29. Глава ЛНР является: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Главой исполнительной власти.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Главой исполнительной и законодательной власти.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Главой государства.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30. Глава ЛНР избирается сроком: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1.На четыре года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На пять лет.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На семь лет.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31. Одно и то же лицо не может быть Главой ЛНР: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Более двух сроков подряд.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Более трех сроков.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Более пяти сроков.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32. Минимальный возраст кандидата на пост Главы ЛНР составляет: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21 год.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25 лет.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30 лет.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33.Глава ЛНР считается вступившим в должность с момента: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Избрания.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2.Принесения им присяги.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3.Утверждения Народным Советом.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34. Глава ЛНР издает: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Универсалы.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Конституционные акты.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Указы и распоряжения.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35. Совет Министров ЛНР является: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Исполнительным органом.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Высшим исполнительным органом исполнительной власти.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Совещательным органом при Главе ЛНР.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36.Совет Министров ЛНР издает: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Постановления и распоряжения.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Законы и распоряжения.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Решения и постановления.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lastRenderedPageBreak/>
        <w:t>37. Председатель Совета министров назначается: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Народным Советом.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Главой ЛНР.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Председателем Народного Совета.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38. Министры Совета министров назначаются Главой ЛНР по представлению: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1.Председателя Народного Совета.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Генерального прокурора.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Председателя Совета министров.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39. Укажите признаки, характеризующие ЛНР согласно Конституции: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 Федеративное государство.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 Конституционная монархия.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 Унитарное государство.</w:t>
      </w:r>
    </w:p>
    <w:p w:rsidR="00FA4235" w:rsidRPr="00FA4235" w:rsidRDefault="00FA4235" w:rsidP="00FA4235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40.Высшей ценностью в ЛНР является: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1.Нация.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2.Человек.</w:t>
      </w: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35">
        <w:rPr>
          <w:rFonts w:ascii="Times New Roman" w:hAnsi="Times New Roman" w:cs="Times New Roman"/>
          <w:sz w:val="28"/>
          <w:szCs w:val="28"/>
        </w:rPr>
        <w:t>3.Земля.</w:t>
      </w:r>
    </w:p>
    <w:p w:rsidR="00FA4235" w:rsidRPr="00D85798" w:rsidRDefault="00FA4235" w:rsidP="00FA4235">
      <w:pPr>
        <w:spacing w:after="0"/>
        <w:rPr>
          <w:rFonts w:ascii="Times New Roman" w:hAnsi="Times New Roman" w:cs="Times New Roman"/>
        </w:rPr>
      </w:pPr>
    </w:p>
    <w:p w:rsidR="00FA4235" w:rsidRPr="00FA4235" w:rsidRDefault="00FA4235" w:rsidP="00FA42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4235" w:rsidRPr="00FA4235" w:rsidSect="0085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35"/>
    <w:rsid w:val="005A44F6"/>
    <w:rsid w:val="0085476D"/>
    <w:rsid w:val="00FA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D"/>
  </w:style>
  <w:style w:type="paragraph" w:styleId="3">
    <w:name w:val="heading 3"/>
    <w:basedOn w:val="a"/>
    <w:next w:val="a"/>
    <w:link w:val="30"/>
    <w:uiPriority w:val="9"/>
    <w:unhideWhenUsed/>
    <w:qFormat/>
    <w:rsid w:val="00FA4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2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FA4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803</Words>
  <Characters>4580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2020-06-03T12:31:00Z</dcterms:created>
  <dcterms:modified xsi:type="dcterms:W3CDTF">2020-06-03T12:38:00Z</dcterms:modified>
</cp:coreProperties>
</file>