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E" w:rsidRPr="00500DA0" w:rsidRDefault="00D513FE" w:rsidP="00D51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500DA0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D513FE" w:rsidRDefault="00D513FE" w:rsidP="00D51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DA0">
        <w:rPr>
          <w:rFonts w:ascii="Times New Roman" w:hAnsi="Times New Roman" w:cs="Times New Roman"/>
          <w:b/>
          <w:sz w:val="28"/>
          <w:szCs w:val="28"/>
        </w:rPr>
        <w:t>Тема: Семейное право</w:t>
      </w:r>
    </w:p>
    <w:p w:rsidR="00D513FE" w:rsidRDefault="00D513FE" w:rsidP="00D513FE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</w:t>
      </w:r>
    </w:p>
    <w:p w:rsidR="00D513FE" w:rsidRDefault="00D513FE" w:rsidP="00D513FE">
      <w:pPr>
        <w:spacing w:after="0" w:line="8" w:lineRule="exact"/>
        <w:rPr>
          <w:rFonts w:ascii="Times New Roman" w:eastAsia="Times New Roman" w:hAnsi="Times New Roman"/>
        </w:rPr>
      </w:pP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Понятие и источники семейного права.</w:t>
      </w: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Функции и принципы семейного права.</w:t>
      </w: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Понятие семьи.</w:t>
      </w: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Семейные правоотношения и их структура.</w:t>
      </w: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Субъекты, объекты и содержание семейных правоотношений.</w:t>
      </w:r>
    </w:p>
    <w:p w:rsidR="00D513FE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Возникновение, изменение и прекращение семейных правоотношений.</w:t>
      </w:r>
    </w:p>
    <w:p w:rsidR="00D513FE" w:rsidRPr="00500DA0" w:rsidRDefault="00D513FE" w:rsidP="00D513FE">
      <w:pPr>
        <w:pStyle w:val="a3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Родство и свойств в семейных правоотношениях.</w:t>
      </w:r>
    </w:p>
    <w:p w:rsidR="00D513FE" w:rsidRPr="00500DA0" w:rsidRDefault="00D513FE" w:rsidP="00D513FE">
      <w:pPr>
        <w:spacing w:after="0" w:line="238" w:lineRule="auto"/>
        <w:rPr>
          <w:rFonts w:ascii="Times New Roman" w:eastAsia="Arial Black" w:hAnsi="Times New Roman" w:cs="Times New Roman"/>
          <w:b/>
          <w:sz w:val="28"/>
        </w:rPr>
      </w:pPr>
      <w:r w:rsidRPr="00500DA0">
        <w:rPr>
          <w:rFonts w:ascii="Times New Roman" w:eastAsia="Arial Black" w:hAnsi="Times New Roman" w:cs="Times New Roman"/>
          <w:b/>
          <w:sz w:val="28"/>
        </w:rPr>
        <w:t>1.Понятие и источники семейного права</w:t>
      </w:r>
    </w:p>
    <w:p w:rsidR="00D513FE" w:rsidRDefault="00D513FE" w:rsidP="00D513FE">
      <w:pPr>
        <w:spacing w:after="0" w:line="20" w:lineRule="exact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 w:line="398" w:lineRule="exact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 w:line="252" w:lineRule="auto"/>
        <w:ind w:right="340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>Семейное право</w:t>
      </w:r>
      <w:r>
        <w:rPr>
          <w:rFonts w:ascii="Times New Roman" w:eastAsia="Times New Roman" w:hAnsi="Times New Roman"/>
          <w:color w:val="000000"/>
          <w:sz w:val="28"/>
        </w:rPr>
        <w:t>—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вокупность правовых норм,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регулирующих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личные неимущественные и связанные с ними имущественные отношения, возникающие из брака, родства, усыновления и принятия детей на воспитание.</w:t>
      </w:r>
    </w:p>
    <w:p w:rsidR="00D513FE" w:rsidRDefault="00D513FE" w:rsidP="00D513FE">
      <w:pPr>
        <w:spacing w:after="0" w:line="145" w:lineRule="exact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tabs>
          <w:tab w:val="left" w:pos="1240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FF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>Семейное право, как отрасль (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</w:rPr>
        <w:t>подотрасль</w:t>
      </w:r>
      <w:proofErr w:type="spellEnd"/>
      <w:r>
        <w:rPr>
          <w:rFonts w:ascii="Times New Roman" w:eastAsia="Times New Roman" w:hAnsi="Times New Roman"/>
          <w:b/>
          <w:color w:val="0000FF"/>
          <w:sz w:val="28"/>
        </w:rPr>
        <w:t>) права.</w:t>
      </w:r>
    </w:p>
    <w:p w:rsidR="00D513FE" w:rsidRDefault="00D513FE" w:rsidP="00D513FE">
      <w:pPr>
        <w:spacing w:after="0" w:line="31" w:lineRule="exact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Статья 1 Семейного кодекса </w:t>
      </w:r>
      <w:r>
        <w:rPr>
          <w:rFonts w:ascii="Times New Roman" w:eastAsia="Times New Roman" w:hAnsi="Times New Roman"/>
          <w:sz w:val="28"/>
        </w:rPr>
        <w:t>ЛНР</w:t>
      </w:r>
      <w:r>
        <w:rPr>
          <w:rFonts w:ascii="Times New Roman" w:eastAsia="Times New Roman" w:hAnsi="Times New Roman"/>
          <w:i/>
          <w:sz w:val="28"/>
        </w:rPr>
        <w:t xml:space="preserve"> (далее — СК ЛНР) </w:t>
      </w:r>
      <w:r>
        <w:rPr>
          <w:rFonts w:ascii="Times New Roman" w:eastAsia="Times New Roman" w:hAnsi="Times New Roman"/>
          <w:sz w:val="28"/>
        </w:rPr>
        <w:t>устанавливает,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семейное законодательство регулирует личные неимущественные и имущественные отношения между членами семьи: супругами, родителями и детьми (усыновителями и усыновленными), а в случаях и в пределах, предусмотренных семейным законодательством, — между другими родственниками и иными лицами.</w:t>
      </w:r>
    </w:p>
    <w:p w:rsidR="00D513FE" w:rsidRDefault="00D513FE" w:rsidP="00D513FE">
      <w:pPr>
        <w:spacing w:after="0" w:line="7" w:lineRule="exact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 w:line="238" w:lineRule="auto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>2.Под семейным правом можно также понимать семейное законодательство</w:t>
      </w:r>
      <w:r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т.е.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систему семейно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-п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равовых нормативных актов,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расположенных в определенном порядке, в зависимости от их юридической силы.</w:t>
      </w:r>
    </w:p>
    <w:p w:rsidR="00D513FE" w:rsidRDefault="00D513FE" w:rsidP="00D513FE">
      <w:pPr>
        <w:spacing w:after="0" w:line="4" w:lineRule="exact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tabs>
          <w:tab w:val="left" w:pos="1300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FF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>Под семейным правом следует также понимать правовую науку</w:t>
      </w:r>
      <w:r>
        <w:rPr>
          <w:rFonts w:ascii="Times New Roman" w:eastAsia="Times New Roman" w:hAnsi="Times New Roman"/>
          <w:color w:val="000000"/>
          <w:sz w:val="28"/>
        </w:rPr>
        <w:t>,</w:t>
      </w:r>
    </w:p>
    <w:p w:rsidR="00D513FE" w:rsidRDefault="00D513FE" w:rsidP="00D513FE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т. е. систему знаний о семейно-правовых явлениях. Наука семейного права изучает закономерности семейно-правового регулирования определенных общественных отношений, способы достижения эффективности правового регулирования этих отношений.</w:t>
      </w:r>
    </w:p>
    <w:p w:rsidR="00D513FE" w:rsidRDefault="00D513FE" w:rsidP="00D513FE">
      <w:pPr>
        <w:spacing w:after="0" w:line="3" w:lineRule="exact"/>
        <w:ind w:firstLine="567"/>
        <w:jc w:val="both"/>
        <w:rPr>
          <w:rFonts w:ascii="Times New Roman" w:eastAsia="Times New Roman" w:hAnsi="Times New Roman"/>
          <w:b/>
          <w:color w:val="0000FF"/>
          <w:sz w:val="28"/>
        </w:rPr>
      </w:pPr>
    </w:p>
    <w:p w:rsidR="00D513FE" w:rsidRDefault="00D513FE" w:rsidP="00D513FE">
      <w:pPr>
        <w:tabs>
          <w:tab w:val="left" w:pos="1455"/>
        </w:tabs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FF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 xml:space="preserve">Под семейным правом следует понимать также учебную 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</w:rPr>
        <w:t>дисциплину</w:t>
      </w:r>
      <w:proofErr w:type="gramStart"/>
      <w:r>
        <w:rPr>
          <w:rFonts w:ascii="Times New Roman" w:eastAsia="Times New Roman" w:hAnsi="Times New Roman"/>
          <w:b/>
          <w:color w:val="0000FF"/>
          <w:sz w:val="28"/>
        </w:rPr>
        <w:t>,</w:t>
      </w:r>
      <w:r>
        <w:rPr>
          <w:rFonts w:ascii="Times New Roman" w:eastAsia="Times New Roman" w:hAnsi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оторая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представляет собой систему взаимосвязанных между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собой взглядов, суждений, идей о семейном праве как отрасли или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подотрасли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права, о семейном законодательстве, о науке семейного права, т.е. предметом семейного права как учебной дисциплины является семейное право как отрасль или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подотрасль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права, семейное законодательство и наука семейного права.</w:t>
      </w:r>
    </w:p>
    <w:p w:rsidR="00D513FE" w:rsidRDefault="00D513FE" w:rsidP="00D513FE">
      <w:pPr>
        <w:spacing w:after="0" w:line="238" w:lineRule="auto"/>
        <w:ind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Источники семейного права</w:t>
      </w:r>
    </w:p>
    <w:p w:rsidR="00D513FE" w:rsidRDefault="00D513FE" w:rsidP="00D513FE">
      <w:pPr>
        <w:spacing w:after="0" w:line="243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Специфика семейных отношений такова, что в основе семейного права лежат как правовые нормы, так и нормы морали, этики, нравственности и т. п</w:t>
      </w:r>
      <w:proofErr w:type="gramStart"/>
      <w:r>
        <w:rPr>
          <w:rFonts w:ascii="Times New Roman" w:eastAsia="Times New Roman" w:hAnsi="Times New Roman"/>
          <w:sz w:val="28"/>
        </w:rPr>
        <w:t>.Ч</w:t>
      </w:r>
      <w:proofErr w:type="gramEnd"/>
      <w:r>
        <w:rPr>
          <w:rFonts w:ascii="Times New Roman" w:eastAsia="Times New Roman" w:hAnsi="Times New Roman"/>
          <w:sz w:val="28"/>
        </w:rPr>
        <w:t>то касается правовых норм, то они представлены семейным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законодательством </w:t>
      </w:r>
      <w:proofErr w:type="spellStart"/>
      <w:r>
        <w:rPr>
          <w:rFonts w:ascii="Times New Roman" w:eastAsia="Times New Roman" w:hAnsi="Times New Roman"/>
          <w:sz w:val="28"/>
        </w:rPr>
        <w:t>ЛНР</w:t>
      </w:r>
      <w:proofErr w:type="gramStart"/>
      <w:r>
        <w:rPr>
          <w:rFonts w:ascii="Times New Roman" w:eastAsia="Times New Roman" w:hAnsi="Times New Roman"/>
          <w:sz w:val="28"/>
        </w:rPr>
        <w:t>.П</w:t>
      </w:r>
      <w:proofErr w:type="gramEnd"/>
      <w:r>
        <w:rPr>
          <w:rFonts w:ascii="Times New Roman" w:eastAsia="Times New Roman" w:hAnsi="Times New Roman"/>
          <w:sz w:val="28"/>
        </w:rPr>
        <w:t>од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семейным законодательством</w:t>
      </w:r>
      <w:r>
        <w:rPr>
          <w:rFonts w:ascii="Times New Roman" w:eastAsia="Times New Roman" w:hAnsi="Times New Roman"/>
          <w:sz w:val="28"/>
        </w:rPr>
        <w:t xml:space="preserve"> следует понимать систему семейно-правовых нормативных актов, расположенных в определенном порядке в зависимости от их юридической силы.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Согласно </w:t>
      </w:r>
      <w:r>
        <w:rPr>
          <w:rFonts w:ascii="Times New Roman" w:eastAsia="Times New Roman" w:hAnsi="Times New Roman"/>
          <w:i/>
          <w:sz w:val="28"/>
        </w:rPr>
        <w:t>ст. 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Конституции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 ЛНР</w:t>
      </w:r>
      <w:r>
        <w:rPr>
          <w:rFonts w:ascii="Times New Roman" w:eastAsia="Times New Roman" w:hAnsi="Times New Roman"/>
          <w:sz w:val="28"/>
        </w:rPr>
        <w:t xml:space="preserve"> обеспечивается государственная поддержка семьи, материнства, отцовства и детства.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Особое значение в регулировании семейных отношений имеют нормы </w:t>
      </w:r>
      <w:r>
        <w:rPr>
          <w:rFonts w:ascii="Times New Roman" w:eastAsia="Times New Roman" w:hAnsi="Times New Roman"/>
          <w:i/>
          <w:sz w:val="28"/>
        </w:rPr>
        <w:t>части II Конституции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 предусматривают права,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свободы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обязанности человека и гражданина. Согласно </w:t>
      </w:r>
      <w:r>
        <w:rPr>
          <w:rFonts w:ascii="Times New Roman" w:eastAsia="Times New Roman" w:hAnsi="Times New Roman"/>
          <w:i/>
          <w:sz w:val="28"/>
        </w:rPr>
        <w:t>ст. 13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Конституции</w:t>
      </w:r>
      <w:r>
        <w:rPr>
          <w:rFonts w:ascii="Times New Roman" w:eastAsia="Times New Roman" w:hAnsi="Times New Roman"/>
          <w:sz w:val="28"/>
        </w:rPr>
        <w:t xml:space="preserve"> граждане имеют равные конституционные права и свободы,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</w:t>
      </w:r>
      <w:r>
        <w:rPr>
          <w:rFonts w:ascii="Times New Roman" w:eastAsia="Times New Roman" w:hAnsi="Times New Roman"/>
          <w:i/>
          <w:sz w:val="28"/>
        </w:rPr>
        <w:t>к общественным объединениям,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а также других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обстоятельств. Часть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ст. 13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Конституции предусматривает равенство прав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женщины и мужчины и равные возможности для их реализации. Очень важное значение для регулирования семейных отношений имеют положения </w:t>
      </w:r>
      <w:r>
        <w:rPr>
          <w:rFonts w:ascii="Times New Roman" w:eastAsia="Times New Roman" w:hAnsi="Times New Roman"/>
          <w:i/>
          <w:sz w:val="28"/>
        </w:rPr>
        <w:t>ст. 31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Конституции ЛНР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которых предусмотрено,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материнство,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семья находятся под защитой государства; забота о детях, их воспитание — равное право и обязанность родителей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и органов социальной опеки; трудоспособные дети, достигшие 18 лет, должны заботиться о нетрудоспособных родителях. Конституция гарантирует каждому социальное обеспечение, в том числе для воспитания детей. </w:t>
      </w:r>
      <w:r>
        <w:rPr>
          <w:rFonts w:ascii="Times New Roman" w:eastAsia="Times New Roman" w:hAnsi="Times New Roman"/>
          <w:i/>
          <w:sz w:val="28"/>
        </w:rPr>
        <w:t>В части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ст. 36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Конституции</w:t>
      </w:r>
      <w:r>
        <w:rPr>
          <w:rFonts w:ascii="Times New Roman" w:eastAsia="Times New Roman" w:hAnsi="Times New Roman"/>
          <w:sz w:val="28"/>
        </w:rPr>
        <w:t xml:space="preserve"> указано, что родители или лица, их заменяющие, обеспечивают получение детьми основного общего образования.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защиты семейных прав большое значение имеет положение </w:t>
      </w:r>
      <w:r>
        <w:rPr>
          <w:rFonts w:ascii="Times New Roman" w:eastAsia="Times New Roman" w:hAnsi="Times New Roman"/>
          <w:i/>
          <w:sz w:val="28"/>
        </w:rPr>
        <w:t>ст. 38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Конституции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которая гарантирует государственную защиту прав и свобод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человека и гражданина, и положение </w:t>
      </w:r>
      <w:proofErr w:type="spellStart"/>
      <w:r>
        <w:rPr>
          <w:rFonts w:ascii="Times New Roman" w:eastAsia="Times New Roman" w:hAnsi="Times New Roman"/>
          <w:i/>
          <w:sz w:val="28"/>
        </w:rPr>
        <w:t>ст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. 39</w:t>
      </w:r>
      <w:r>
        <w:rPr>
          <w:rFonts w:ascii="Times New Roman" w:eastAsia="Times New Roman" w:hAnsi="Times New Roman"/>
          <w:sz w:val="28"/>
        </w:rPr>
        <w:t xml:space="preserve">, гарантирующей каждому судебную защиту его прав и свобод, </w:t>
      </w:r>
      <w:proofErr w:type="spellStart"/>
      <w:r>
        <w:rPr>
          <w:rFonts w:ascii="Times New Roman" w:eastAsia="Times New Roman" w:hAnsi="Times New Roman"/>
          <w:sz w:val="28"/>
        </w:rPr>
        <w:t>правона</w:t>
      </w:r>
      <w:proofErr w:type="spellEnd"/>
      <w:r>
        <w:rPr>
          <w:rFonts w:ascii="Times New Roman" w:eastAsia="Times New Roman" w:hAnsi="Times New Roman"/>
          <w:sz w:val="28"/>
        </w:rPr>
        <w:t xml:space="preserve"> возмещение государством вреда, причиненного незаконными действиями (или бездействием) органов государственной власти или их должностных </w:t>
      </w:r>
      <w:proofErr w:type="spellStart"/>
      <w:r>
        <w:rPr>
          <w:rFonts w:ascii="Times New Roman" w:eastAsia="Times New Roman" w:hAnsi="Times New Roman"/>
          <w:sz w:val="28"/>
        </w:rPr>
        <w:t>лиц</w:t>
      </w:r>
      <w:proofErr w:type="gramStart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Ч</w:t>
      </w:r>
      <w:proofErr w:type="gramEnd"/>
      <w:r>
        <w:rPr>
          <w:rFonts w:ascii="Times New Roman" w:eastAsia="Times New Roman" w:hAnsi="Times New Roman"/>
          <w:i/>
          <w:sz w:val="28"/>
        </w:rPr>
        <w:t>астью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ст. 43</w:t>
      </w:r>
      <w:r>
        <w:rPr>
          <w:rFonts w:ascii="Times New Roman" w:eastAsia="Times New Roman" w:hAnsi="Times New Roman"/>
          <w:sz w:val="28"/>
        </w:rPr>
        <w:t xml:space="preserve"> Конституции предусмотрено, что никто не обязан свидетельствовать против себя самого, своего супруга и близких родственников, круг которых определяется законом.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Семейные отношения в ЛНР также </w:t>
      </w:r>
      <w:proofErr w:type="spellStart"/>
      <w:r>
        <w:rPr>
          <w:rFonts w:ascii="Times New Roman" w:eastAsia="Times New Roman" w:hAnsi="Times New Roman"/>
          <w:sz w:val="28"/>
        </w:rPr>
        <w:t>регулируются</w:t>
      </w:r>
      <w:r>
        <w:rPr>
          <w:rFonts w:ascii="Times New Roman" w:eastAsia="Times New Roman" w:hAnsi="Times New Roman"/>
          <w:b/>
          <w:sz w:val="28"/>
        </w:rPr>
        <w:t>СК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ЛНР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был принят</w:t>
      </w:r>
    </w:p>
    <w:p w:rsidR="00D513FE" w:rsidRDefault="00D513FE" w:rsidP="00D513FE">
      <w:pPr>
        <w:numPr>
          <w:ilvl w:val="0"/>
          <w:numId w:val="1"/>
        </w:numPr>
        <w:tabs>
          <w:tab w:val="left" w:pos="600"/>
        </w:tabs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июня 2018г</w:t>
      </w:r>
      <w:proofErr w:type="gramStart"/>
      <w:r>
        <w:rPr>
          <w:rFonts w:ascii="Times New Roman" w:eastAsia="Times New Roman" w:hAnsi="Times New Roman"/>
          <w:sz w:val="28"/>
        </w:rPr>
        <w:t>.и</w:t>
      </w:r>
      <w:proofErr w:type="gramEnd"/>
      <w:r>
        <w:rPr>
          <w:rFonts w:ascii="Times New Roman" w:eastAsia="Times New Roman" w:hAnsi="Times New Roman"/>
          <w:sz w:val="28"/>
        </w:rPr>
        <w:t xml:space="preserve"> содержит 170 статей.</w:t>
      </w:r>
    </w:p>
    <w:p w:rsidR="00D513FE" w:rsidRDefault="00D513FE" w:rsidP="00D513FE">
      <w:pPr>
        <w:spacing w:line="25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Для регулирования семейных отношений большое значение имеют </w:t>
      </w:r>
      <w:r>
        <w:rPr>
          <w:rFonts w:ascii="Times New Roman" w:eastAsia="Times New Roman" w:hAnsi="Times New Roman"/>
          <w:b/>
          <w:sz w:val="28"/>
        </w:rPr>
        <w:t>Законы ЛНР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Наиболее значимыми являются </w:t>
      </w:r>
      <w:proofErr w:type="gramStart"/>
      <w:r>
        <w:rPr>
          <w:rFonts w:ascii="Times New Roman" w:eastAsia="Times New Roman" w:hAnsi="Times New Roman"/>
          <w:sz w:val="28"/>
        </w:rPr>
        <w:t>следующие</w:t>
      </w:r>
      <w:proofErr w:type="gramEnd"/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Закон ЛНР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"Об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образовании" от 30 сентября 2016 г.; Закон ЛНР "Об опеке и попечительстве" от 08 ноября 2018 г</w:t>
      </w:r>
      <w:proofErr w:type="gramStart"/>
      <w:r>
        <w:rPr>
          <w:rFonts w:ascii="Times New Roman" w:eastAsia="Times New Roman" w:hAnsi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/>
          <w:i/>
          <w:sz w:val="28"/>
        </w:rPr>
        <w:t>; Закон ЛНР "Об основных гарантиях прав ребенка в ЛНР" от 06 декабря 2018 г.; Закон ЛНР "О государственном банке данных о детях, оставшихся без попечения родителей" от 06 декабря 2018 г.; Закон ЛНР "О мерах по предупреждению причинения вреда здоровью детей, их физическому, интеллектуальному, психическому, духовному и нравственному развитию" от 06 декабря 2018 г</w:t>
      </w:r>
      <w:proofErr w:type="gramStart"/>
      <w:r>
        <w:rPr>
          <w:rFonts w:ascii="Times New Roman" w:eastAsia="Times New Roman" w:hAnsi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/>
          <w:i/>
          <w:sz w:val="28"/>
        </w:rPr>
        <w:t>; Закон ЛНР "Об актах гражданского состояния" от 21 января 2019 г.; Закон ЛНР "Об основах системы профилактики</w:t>
      </w:r>
      <w:r w:rsidRPr="00500DA0"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безнадзорности и правонарушений несовершеннолетних" от 05 марта 2019 г.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др.</w:t>
      </w:r>
    </w:p>
    <w:p w:rsidR="00D513FE" w:rsidRPr="00500DA0" w:rsidRDefault="00D513FE" w:rsidP="00D513FE">
      <w:pPr>
        <w:spacing w:after="0"/>
        <w:ind w:right="20"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При регулировании имущественных семейных отношений могут в субсидиарном порядке применяться нормы ГК ЛНР.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7"/>
        </w:rPr>
      </w:pPr>
      <w:r w:rsidRPr="00500DA0">
        <w:rPr>
          <w:rFonts w:ascii="Times New Roman" w:eastAsia="Times New Roman" w:hAnsi="Times New Roman"/>
          <w:sz w:val="28"/>
        </w:rPr>
        <w:t>Семейные отношения также регулируются значительным количеством подзаконных актов (</w:t>
      </w:r>
      <w:r w:rsidRPr="00500DA0">
        <w:rPr>
          <w:rFonts w:ascii="Times New Roman" w:eastAsia="Times New Roman" w:hAnsi="Times New Roman"/>
          <w:i/>
          <w:sz w:val="24"/>
        </w:rPr>
        <w:t>например,</w:t>
      </w:r>
      <w:r w:rsidRPr="00500DA0"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i/>
          <w:sz w:val="24"/>
        </w:rPr>
        <w:t>Положения о комиссиях по делам несовершеннолетних,</w:t>
      </w:r>
      <w:r w:rsidRPr="00500DA0"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i/>
          <w:sz w:val="24"/>
        </w:rPr>
        <w:t xml:space="preserve">об органах опеки и попечительства </w:t>
      </w:r>
      <w:r w:rsidRPr="00500DA0">
        <w:rPr>
          <w:rFonts w:ascii="Times New Roman" w:eastAsia="Times New Roman" w:hAnsi="Times New Roman"/>
          <w:sz w:val="27"/>
        </w:rPr>
        <w:t>и др.).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Однако не все семейные отношения регулируются нормами права. Отношения любви, уважения, доверия между членами семьи нельзя урегулировать нормами права. Указанные отношения регулируются нормами морали.</w:t>
      </w:r>
    </w:p>
    <w:p w:rsidR="00D513FE" w:rsidRPr="00D513FE" w:rsidRDefault="00D513FE" w:rsidP="00D513FE">
      <w:pPr>
        <w:numPr>
          <w:ilvl w:val="0"/>
          <w:numId w:val="1"/>
        </w:numPr>
        <w:tabs>
          <w:tab w:val="left" w:pos="2160"/>
        </w:tabs>
        <w:spacing w:after="0"/>
        <w:ind w:firstLine="567"/>
        <w:jc w:val="both"/>
        <w:rPr>
          <w:rFonts w:ascii="Times New Roman" w:eastAsia="Arial Black" w:hAnsi="Times New Roman" w:cs="Times New Roman"/>
          <w:i/>
          <w:sz w:val="28"/>
        </w:rPr>
      </w:pPr>
      <w:r w:rsidRPr="00D513FE">
        <w:rPr>
          <w:rFonts w:ascii="Times New Roman" w:eastAsia="Arial Black" w:hAnsi="Times New Roman" w:cs="Times New Roman"/>
          <w:i/>
          <w:sz w:val="28"/>
        </w:rPr>
        <w:t>Функции и принципы семейного права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>Для семейного права, как и для любой отрасли права, характерно выполнение определенных функций: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D513FE" w:rsidRPr="00500DA0" w:rsidRDefault="00D513FE" w:rsidP="00D513FE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Wingdings" w:eastAsia="Wingdings" w:hAnsi="Wingdings"/>
          <w:sz w:val="28"/>
        </w:rPr>
      </w:pPr>
      <w:r w:rsidRPr="00500DA0">
        <w:rPr>
          <w:rFonts w:ascii="Times New Roman" w:eastAsia="Times New Roman" w:hAnsi="Times New Roman"/>
          <w:color w:val="FF0000"/>
          <w:sz w:val="28"/>
        </w:rPr>
        <w:t xml:space="preserve">Регулятивная </w:t>
      </w:r>
      <w:proofErr w:type="spellStart"/>
      <w:r w:rsidRPr="00500DA0">
        <w:rPr>
          <w:rFonts w:ascii="Times New Roman" w:eastAsia="Times New Roman" w:hAnsi="Times New Roman"/>
          <w:color w:val="FF0000"/>
          <w:sz w:val="28"/>
        </w:rPr>
        <w:t>функция</w:t>
      </w:r>
      <w:r w:rsidRPr="00500DA0">
        <w:rPr>
          <w:rFonts w:ascii="Times New Roman" w:eastAsia="Times New Roman" w:hAnsi="Times New Roman"/>
          <w:color w:val="000000"/>
          <w:sz w:val="28"/>
        </w:rPr>
        <w:t>семейного</w:t>
      </w:r>
      <w:proofErr w:type="spellEnd"/>
      <w:r w:rsidRPr="00500DA0">
        <w:rPr>
          <w:rFonts w:ascii="Times New Roman" w:eastAsia="Times New Roman" w:hAnsi="Times New Roman"/>
          <w:color w:val="000000"/>
          <w:sz w:val="28"/>
        </w:rPr>
        <w:t xml:space="preserve"> права направлена на укрепление</w:t>
      </w:r>
      <w:r w:rsidRPr="00500DA0">
        <w:rPr>
          <w:rFonts w:ascii="Times New Roman" w:eastAsia="Times New Roman" w:hAnsi="Times New Roman"/>
          <w:color w:val="FF0000"/>
          <w:sz w:val="28"/>
        </w:rPr>
        <w:t xml:space="preserve"> </w:t>
      </w:r>
      <w:r w:rsidRPr="00500DA0">
        <w:rPr>
          <w:rFonts w:ascii="Times New Roman" w:eastAsia="Times New Roman" w:hAnsi="Times New Roman"/>
          <w:color w:val="000000"/>
          <w:sz w:val="28"/>
        </w:rPr>
        <w:t>семьи, на выполнение семьей ее идеологической (воспитательной) функции и хозяйственной функции, на охрану семьи, детства, материнства и отцовства.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Wingdings" w:eastAsia="Wingdings" w:hAnsi="Wingdings"/>
          <w:sz w:val="28"/>
        </w:rPr>
      </w:pPr>
    </w:p>
    <w:p w:rsidR="00D513FE" w:rsidRPr="00500DA0" w:rsidRDefault="00D513FE" w:rsidP="00D513FE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Wingdings" w:eastAsia="Wingdings" w:hAnsi="Wingdings"/>
          <w:sz w:val="28"/>
        </w:rPr>
      </w:pPr>
      <w:r w:rsidRPr="00500DA0">
        <w:rPr>
          <w:rFonts w:ascii="Times New Roman" w:eastAsia="Times New Roman" w:hAnsi="Times New Roman"/>
          <w:color w:val="FF0000"/>
          <w:sz w:val="28"/>
        </w:rPr>
        <w:t xml:space="preserve">Воспитательная </w:t>
      </w:r>
      <w:proofErr w:type="spellStart"/>
      <w:r w:rsidRPr="00500DA0">
        <w:rPr>
          <w:rFonts w:ascii="Times New Roman" w:eastAsia="Times New Roman" w:hAnsi="Times New Roman"/>
          <w:color w:val="FF0000"/>
          <w:sz w:val="28"/>
        </w:rPr>
        <w:t>функция</w:t>
      </w:r>
      <w:r w:rsidRPr="00500DA0">
        <w:rPr>
          <w:rFonts w:ascii="Times New Roman" w:eastAsia="Times New Roman" w:hAnsi="Times New Roman"/>
          <w:color w:val="000000"/>
          <w:sz w:val="28"/>
        </w:rPr>
        <w:t>семейного</w:t>
      </w:r>
      <w:proofErr w:type="spellEnd"/>
      <w:r w:rsidRPr="00500DA0">
        <w:rPr>
          <w:rFonts w:ascii="Times New Roman" w:eastAsia="Times New Roman" w:hAnsi="Times New Roman"/>
          <w:color w:val="000000"/>
          <w:sz w:val="28"/>
        </w:rPr>
        <w:t xml:space="preserve"> права направлена на</w:t>
      </w:r>
      <w:r w:rsidRPr="00500DA0">
        <w:rPr>
          <w:rFonts w:ascii="Times New Roman" w:eastAsia="Times New Roman" w:hAnsi="Times New Roman"/>
          <w:color w:val="FF0000"/>
          <w:sz w:val="28"/>
        </w:rPr>
        <w:t xml:space="preserve"> </w:t>
      </w:r>
      <w:r w:rsidRPr="00500DA0">
        <w:rPr>
          <w:rFonts w:ascii="Times New Roman" w:eastAsia="Times New Roman" w:hAnsi="Times New Roman"/>
          <w:color w:val="000000"/>
          <w:sz w:val="28"/>
        </w:rPr>
        <w:t>соответствующее, отвечающее интересам семьи и общества поведение членов семьи и в первую очередь подрастающего поколения.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Wingdings" w:eastAsia="Wingdings" w:hAnsi="Wingdings"/>
          <w:sz w:val="28"/>
        </w:rPr>
      </w:pPr>
    </w:p>
    <w:p w:rsidR="00D513FE" w:rsidRPr="00500DA0" w:rsidRDefault="00D513FE" w:rsidP="00D513FE">
      <w:pPr>
        <w:numPr>
          <w:ilvl w:val="0"/>
          <w:numId w:val="1"/>
        </w:numPr>
        <w:tabs>
          <w:tab w:val="left" w:pos="966"/>
        </w:tabs>
        <w:spacing w:after="0"/>
        <w:ind w:firstLine="567"/>
        <w:jc w:val="both"/>
        <w:rPr>
          <w:rFonts w:ascii="Wingdings" w:eastAsia="Wingdings" w:hAnsi="Wingdings"/>
          <w:sz w:val="28"/>
        </w:rPr>
      </w:pPr>
      <w:r w:rsidRPr="00500DA0">
        <w:rPr>
          <w:rFonts w:ascii="Times New Roman" w:eastAsia="Times New Roman" w:hAnsi="Times New Roman"/>
          <w:color w:val="FF0000"/>
          <w:sz w:val="28"/>
        </w:rPr>
        <w:t xml:space="preserve">Охранительная </w:t>
      </w:r>
      <w:proofErr w:type="spellStart"/>
      <w:r w:rsidRPr="00500DA0">
        <w:rPr>
          <w:rFonts w:ascii="Times New Roman" w:eastAsia="Times New Roman" w:hAnsi="Times New Roman"/>
          <w:color w:val="FF0000"/>
          <w:sz w:val="28"/>
        </w:rPr>
        <w:t>функция</w:t>
      </w:r>
      <w:r w:rsidRPr="00500DA0">
        <w:rPr>
          <w:rFonts w:ascii="Times New Roman" w:eastAsia="Times New Roman" w:hAnsi="Times New Roman"/>
          <w:color w:val="000000"/>
          <w:sz w:val="28"/>
        </w:rPr>
        <w:t>семейного</w:t>
      </w:r>
      <w:proofErr w:type="spellEnd"/>
      <w:r w:rsidRPr="00500DA0">
        <w:rPr>
          <w:rFonts w:ascii="Times New Roman" w:eastAsia="Times New Roman" w:hAnsi="Times New Roman"/>
          <w:color w:val="000000"/>
          <w:sz w:val="28"/>
        </w:rPr>
        <w:t xml:space="preserve"> права направлена на защиту и</w:t>
      </w:r>
      <w:r w:rsidRPr="00500DA0">
        <w:rPr>
          <w:rFonts w:ascii="Times New Roman" w:eastAsia="Times New Roman" w:hAnsi="Times New Roman"/>
          <w:color w:val="FF0000"/>
          <w:sz w:val="28"/>
        </w:rPr>
        <w:t xml:space="preserve"> </w:t>
      </w:r>
      <w:r w:rsidRPr="00500DA0">
        <w:rPr>
          <w:rFonts w:ascii="Times New Roman" w:eastAsia="Times New Roman" w:hAnsi="Times New Roman"/>
          <w:color w:val="000000"/>
          <w:sz w:val="28"/>
        </w:rPr>
        <w:t>восстановление личных неимущественных и имущественных прав и интересов членов семьи в случае их нарушения.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lastRenderedPageBreak/>
        <w:t>Принципы семейного права ЛНР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Times New Roman" w:hAnsi="Times New Roman"/>
          <w:sz w:val="28"/>
        </w:rPr>
        <w:t xml:space="preserve">Принципы семейного определяют основные положения, касающиеся заключения брака, прав и обязанностей супругов, прав и обязанностей родителей и детей. </w:t>
      </w:r>
      <w:r w:rsidRPr="00500DA0">
        <w:rPr>
          <w:rFonts w:ascii="Times New Roman" w:eastAsia="Times New Roman" w:hAnsi="Times New Roman"/>
          <w:i/>
          <w:sz w:val="28"/>
        </w:rPr>
        <w:t>В ст. 1</w:t>
      </w:r>
      <w:r w:rsidRPr="00500DA0"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i/>
          <w:sz w:val="28"/>
        </w:rPr>
        <w:t>СК ЛНР</w:t>
      </w:r>
      <w:r w:rsidRPr="00500DA0">
        <w:rPr>
          <w:rFonts w:ascii="Times New Roman" w:eastAsia="Times New Roman" w:hAnsi="Times New Roman"/>
          <w:sz w:val="28"/>
        </w:rPr>
        <w:t xml:space="preserve"> непосредственно указаны основные принципы семейных отношений: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Arial Black" w:hAnsi="Times New Roman" w:cs="Times New Roman"/>
          <w:sz w:val="28"/>
        </w:rPr>
        <w:t>1.</w:t>
      </w:r>
      <w:r w:rsidRPr="00500DA0">
        <w:rPr>
          <w:rFonts w:ascii="Times New Roman" w:eastAsia="Times New Roman" w:hAnsi="Times New Roman"/>
          <w:color w:val="0000FF"/>
          <w:sz w:val="28"/>
        </w:rPr>
        <w:t xml:space="preserve">Добровольность брачного союза мужчины и </w:t>
      </w:r>
      <w:proofErr w:type="spellStart"/>
      <w:r w:rsidRPr="00500DA0">
        <w:rPr>
          <w:rFonts w:ascii="Times New Roman" w:eastAsia="Times New Roman" w:hAnsi="Times New Roman"/>
          <w:color w:val="0000FF"/>
          <w:sz w:val="28"/>
        </w:rPr>
        <w:t>женщины</w:t>
      </w:r>
      <w:proofErr w:type="gramStart"/>
      <w:r w:rsidRPr="00500DA0">
        <w:rPr>
          <w:rFonts w:ascii="Times New Roman" w:eastAsia="Times New Roman" w:hAnsi="Times New Roman"/>
          <w:sz w:val="28"/>
        </w:rPr>
        <w:t>.Э</w:t>
      </w:r>
      <w:proofErr w:type="gramEnd"/>
      <w:r w:rsidRPr="00500DA0">
        <w:rPr>
          <w:rFonts w:ascii="Times New Roman" w:eastAsia="Times New Roman" w:hAnsi="Times New Roman"/>
          <w:sz w:val="28"/>
        </w:rPr>
        <w:t>тот</w:t>
      </w:r>
      <w:proofErr w:type="spellEnd"/>
      <w:r w:rsidRPr="00500DA0">
        <w:rPr>
          <w:rFonts w:ascii="Arial Black" w:eastAsia="Arial Black" w:hAnsi="Arial Black"/>
          <w:sz w:val="28"/>
        </w:rPr>
        <w:t xml:space="preserve"> </w:t>
      </w:r>
      <w:r w:rsidRPr="00500DA0">
        <w:rPr>
          <w:rFonts w:ascii="Times New Roman" w:eastAsia="Times New Roman" w:hAnsi="Times New Roman"/>
          <w:sz w:val="28"/>
        </w:rPr>
        <w:t>принцип означает, что лица, вступающие в брак , свободны в своем выборе другого супруга. Он находит свое выражение в том, что необходимым условием вступления в брак является взаимное добровольное согласие мужчины и женщины (</w:t>
      </w:r>
      <w:r w:rsidRPr="00500DA0">
        <w:rPr>
          <w:rFonts w:ascii="Times New Roman" w:eastAsia="Times New Roman" w:hAnsi="Times New Roman"/>
          <w:i/>
          <w:sz w:val="28"/>
        </w:rPr>
        <w:t>ст. 12</w:t>
      </w:r>
      <w:r w:rsidRPr="00500DA0"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i/>
          <w:sz w:val="28"/>
        </w:rPr>
        <w:t>СК ЛНР</w:t>
      </w:r>
      <w:r w:rsidRPr="00500DA0">
        <w:rPr>
          <w:rFonts w:ascii="Times New Roman" w:eastAsia="Times New Roman" w:hAnsi="Times New Roman"/>
          <w:sz w:val="28"/>
        </w:rPr>
        <w:t>);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Arial Black" w:hAnsi="Times New Roman" w:cs="Times New Roman"/>
          <w:b/>
          <w:sz w:val="28"/>
        </w:rPr>
        <w:t>2</w:t>
      </w:r>
      <w:r w:rsidRPr="00500DA0">
        <w:rPr>
          <w:rFonts w:ascii="Times New Roman" w:eastAsia="Times New Roman" w:hAnsi="Times New Roman"/>
          <w:sz w:val="28"/>
        </w:rPr>
        <w:t>.</w:t>
      </w:r>
      <w:r w:rsidRPr="00500DA0">
        <w:rPr>
          <w:rFonts w:ascii="Arial Black" w:eastAsia="Arial Black" w:hAnsi="Arial Black"/>
          <w:sz w:val="28"/>
        </w:rPr>
        <w:t xml:space="preserve"> </w:t>
      </w:r>
      <w:r w:rsidRPr="00500DA0">
        <w:rPr>
          <w:rFonts w:ascii="Times New Roman" w:eastAsia="Times New Roman" w:hAnsi="Times New Roman"/>
          <w:color w:val="0000FF"/>
          <w:sz w:val="28"/>
        </w:rPr>
        <w:t>Равенство прав супругов в семье</w:t>
      </w:r>
      <w:r w:rsidRPr="00500DA0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sz w:val="28"/>
        </w:rPr>
        <w:t>В области семейных отношений</w:t>
      </w:r>
      <w:r w:rsidRPr="00500DA0">
        <w:rPr>
          <w:rFonts w:ascii="Arial Black" w:eastAsia="Arial Black" w:hAnsi="Arial Black"/>
          <w:sz w:val="28"/>
        </w:rPr>
        <w:t xml:space="preserve"> </w:t>
      </w:r>
      <w:r w:rsidRPr="00500DA0">
        <w:rPr>
          <w:rFonts w:ascii="Times New Roman" w:eastAsia="Times New Roman" w:hAnsi="Times New Roman"/>
          <w:sz w:val="28"/>
        </w:rPr>
        <w:t>равноправие женщины и мужчины проявляется в равенстве их личных неимущественных прав — права выбора фамилии, права совместно решать вопросы жизни семьи, права каждого из супругов на выбор занятий, профессии</w:t>
      </w:r>
      <w:r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sz w:val="28"/>
        </w:rPr>
        <w:t>места жительства.</w:t>
      </w:r>
      <w:r>
        <w:rPr>
          <w:rFonts w:ascii="Times New Roman" w:eastAsia="Times New Roman" w:hAnsi="Times New Roman"/>
          <w:sz w:val="28"/>
        </w:rPr>
        <w:t xml:space="preserve"> </w:t>
      </w:r>
      <w:r w:rsidRPr="00500DA0">
        <w:rPr>
          <w:rFonts w:ascii="Times New Roman" w:eastAsia="Times New Roman" w:hAnsi="Times New Roman"/>
          <w:sz w:val="28"/>
        </w:rPr>
        <w:t>Применительно к имущественным правоотношениям между супругами равноправие супругов проявляется в равном праве на имущество, нажитое во время брака, в равном праве и обязанности материально поддерживать друг друга.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500DA0">
        <w:rPr>
          <w:rFonts w:ascii="Times New Roman" w:eastAsia="Times New Roman" w:hAnsi="Times New Roman"/>
          <w:sz w:val="28"/>
        </w:rPr>
        <w:t xml:space="preserve">Равноправие супругов в отношениях к их детям проявляется в их равных правах определять фамилию ребенка, в их равных правах и обязанностях по воспитанию детей, равных правах и обязанностях родителей по защите прав и интересов несовершеннолетних детей, в равных правах определять место проживания ребенка, в равном праве на управление </w:t>
      </w:r>
      <w:r>
        <w:rPr>
          <w:rFonts w:ascii="Times New Roman" w:eastAsia="Times New Roman" w:hAnsi="Times New Roman"/>
          <w:sz w:val="28"/>
        </w:rPr>
        <w:t>имуществом, принадлежащим несовершеннолетним детям, в равенстве обязанностей содержать несовершеннолетних и совершеннолетних детей</w:t>
      </w:r>
      <w:proofErr w:type="gramEnd"/>
      <w:r>
        <w:rPr>
          <w:rFonts w:ascii="Times New Roman" w:eastAsia="Times New Roman" w:hAnsi="Times New Roman"/>
          <w:sz w:val="28"/>
        </w:rPr>
        <w:t xml:space="preserve"> и в равном праве на получение алиментов от своих детей;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 w:rsidRPr="00500DA0">
        <w:rPr>
          <w:rFonts w:ascii="Times New Roman" w:eastAsia="Arial Black" w:hAnsi="Times New Roman" w:cs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Arial Black" w:eastAsia="Arial Black" w:hAnsi="Arial Black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8"/>
        </w:rPr>
        <w:t>Разрешение внутрисемейных вопросов по взаимному согласию</w:t>
      </w:r>
      <w:r>
        <w:rPr>
          <w:rFonts w:ascii="Times New Roman" w:eastAsia="Times New Roman" w:hAnsi="Times New Roman"/>
          <w:sz w:val="28"/>
        </w:rPr>
        <w:t>;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00DA0">
        <w:rPr>
          <w:rFonts w:ascii="Times New Roman" w:eastAsia="Arial Black" w:hAnsi="Times New Roman" w:cs="Times New Roman"/>
          <w:sz w:val="28"/>
        </w:rPr>
        <w:t>4.</w:t>
      </w:r>
      <w:r w:rsidRPr="00500DA0">
        <w:rPr>
          <w:rFonts w:ascii="Times New Roman" w:eastAsia="Times New Roman" w:hAnsi="Times New Roman" w:cs="Times New Roman"/>
          <w:color w:val="0000FF"/>
          <w:sz w:val="28"/>
        </w:rPr>
        <w:t>Приоритет семейного воспитания детей,</w:t>
      </w:r>
      <w:r w:rsidRPr="00500DA0">
        <w:rPr>
          <w:rFonts w:ascii="Times New Roman" w:eastAsia="Arial Black" w:hAnsi="Times New Roman" w:cs="Times New Roman"/>
          <w:sz w:val="28"/>
        </w:rPr>
        <w:t xml:space="preserve"> </w:t>
      </w:r>
      <w:r w:rsidRPr="00500DA0">
        <w:rPr>
          <w:rFonts w:ascii="Times New Roman" w:eastAsia="Times New Roman" w:hAnsi="Times New Roman" w:cs="Times New Roman"/>
          <w:color w:val="0000FF"/>
          <w:sz w:val="28"/>
        </w:rPr>
        <w:t>заботы об их</w:t>
      </w:r>
      <w:r w:rsidRPr="00500DA0">
        <w:rPr>
          <w:rFonts w:ascii="Times New Roman" w:eastAsia="Arial Black" w:hAnsi="Times New Roman" w:cs="Times New Roman"/>
          <w:sz w:val="28"/>
        </w:rPr>
        <w:t xml:space="preserve"> </w:t>
      </w:r>
      <w:r w:rsidRPr="00500DA0">
        <w:rPr>
          <w:rFonts w:ascii="Times New Roman" w:eastAsia="Times New Roman" w:hAnsi="Times New Roman" w:cs="Times New Roman"/>
          <w:color w:val="0000FF"/>
          <w:sz w:val="28"/>
        </w:rPr>
        <w:t xml:space="preserve">благосостоянии и </w:t>
      </w:r>
      <w:proofErr w:type="spellStart"/>
      <w:r w:rsidRPr="00500DA0">
        <w:rPr>
          <w:rFonts w:ascii="Times New Roman" w:eastAsia="Times New Roman" w:hAnsi="Times New Roman" w:cs="Times New Roman"/>
          <w:color w:val="0000FF"/>
          <w:sz w:val="28"/>
        </w:rPr>
        <w:t>развитии</w:t>
      </w:r>
      <w:proofErr w:type="gramStart"/>
      <w:r w:rsidRPr="00500DA0">
        <w:rPr>
          <w:rFonts w:ascii="Times New Roman" w:eastAsia="Times New Roman" w:hAnsi="Times New Roman" w:cs="Times New Roman"/>
          <w:color w:val="0000FF"/>
          <w:sz w:val="28"/>
        </w:rPr>
        <w:t>.</w:t>
      </w:r>
      <w:r w:rsidRPr="00500DA0">
        <w:rPr>
          <w:rFonts w:ascii="Times New Roman" w:eastAsia="Times New Roman" w:hAnsi="Times New Roman" w:cs="Times New Roman"/>
          <w:i/>
          <w:color w:val="000000"/>
          <w:sz w:val="24"/>
        </w:rPr>
        <w:t>Т</w:t>
      </w:r>
      <w:proofErr w:type="gramEnd"/>
      <w:r w:rsidRPr="00500DA0">
        <w:rPr>
          <w:rFonts w:ascii="Times New Roman" w:eastAsia="Times New Roman" w:hAnsi="Times New Roman" w:cs="Times New Roman"/>
          <w:i/>
          <w:color w:val="000000"/>
          <w:sz w:val="24"/>
        </w:rPr>
        <w:t>ак</w:t>
      </w:r>
      <w:proofErr w:type="spellEnd"/>
      <w:r w:rsidRPr="00500DA0"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Pr="00500DA0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500DA0">
        <w:rPr>
          <w:rFonts w:ascii="Times New Roman" w:eastAsia="Times New Roman" w:hAnsi="Times New Roman" w:cs="Times New Roman"/>
          <w:i/>
          <w:color w:val="000000"/>
          <w:sz w:val="24"/>
        </w:rPr>
        <w:t>не допускается подача мужем заявления о разводе</w:t>
      </w:r>
      <w:r w:rsidRPr="00500DA0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500DA0">
        <w:rPr>
          <w:rFonts w:ascii="Times New Roman" w:eastAsia="Times New Roman" w:hAnsi="Times New Roman" w:cs="Times New Roman"/>
          <w:i/>
          <w:color w:val="000000"/>
          <w:sz w:val="24"/>
        </w:rPr>
        <w:t>без согласия жены вовремя ее беременности и в течение одного года после рождения ребенка;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  <w:r w:rsidRPr="00500DA0">
        <w:rPr>
          <w:rFonts w:ascii="Times New Roman" w:eastAsia="Arial Black" w:hAnsi="Times New Roman" w:cs="Times New Roman"/>
          <w:sz w:val="28"/>
        </w:rPr>
        <w:t>5.</w:t>
      </w:r>
      <w:r>
        <w:rPr>
          <w:rFonts w:ascii="Times New Roman" w:eastAsia="Times New Roman" w:hAnsi="Times New Roman"/>
          <w:b/>
          <w:color w:val="0000FF"/>
          <w:sz w:val="28"/>
        </w:rPr>
        <w:t>Обеспечение приоритетной защиты прав и интересов</w:t>
      </w:r>
      <w:r>
        <w:rPr>
          <w:rFonts w:ascii="Arial Black" w:eastAsia="Arial Black" w:hAnsi="Arial Black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несовершеннолетних и нетрудоспособных членов </w:t>
      </w:r>
      <w:proofErr w:type="spellStart"/>
      <w:r>
        <w:rPr>
          <w:rFonts w:ascii="Times New Roman" w:eastAsia="Times New Roman" w:hAnsi="Times New Roman"/>
          <w:b/>
          <w:color w:val="0000FF"/>
          <w:sz w:val="28"/>
        </w:rPr>
        <w:t>семьи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.Э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то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находит свое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выражение в обязанности родителей содержать своих несовершеннолетних и совершеннолетних детей и в праве родителей на получение алиментов от своих детей.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D513FE" w:rsidRDefault="00D513FE" w:rsidP="00D513FE">
      <w:pPr>
        <w:spacing w:after="0"/>
        <w:ind w:right="-259" w:firstLine="567"/>
        <w:jc w:val="both"/>
        <w:rPr>
          <w:rFonts w:ascii="Times New Roman" w:eastAsia="Arial Black" w:hAnsi="Times New Roman" w:cs="Times New Roman"/>
          <w:b/>
          <w:sz w:val="28"/>
        </w:rPr>
      </w:pPr>
    </w:p>
    <w:p w:rsidR="00D513FE" w:rsidRDefault="00D513FE" w:rsidP="00D513FE">
      <w:pPr>
        <w:spacing w:after="0"/>
        <w:ind w:right="-259" w:firstLine="567"/>
        <w:jc w:val="both"/>
        <w:rPr>
          <w:rFonts w:ascii="Times New Roman" w:eastAsia="Arial Black" w:hAnsi="Times New Roman" w:cs="Times New Roman"/>
          <w:b/>
          <w:sz w:val="28"/>
        </w:rPr>
      </w:pPr>
    </w:p>
    <w:p w:rsidR="00D513FE" w:rsidRDefault="00D513FE" w:rsidP="00D513FE">
      <w:pPr>
        <w:spacing w:after="0"/>
        <w:ind w:right="-259" w:firstLine="567"/>
        <w:jc w:val="both"/>
        <w:rPr>
          <w:rFonts w:ascii="Times New Roman" w:eastAsia="Arial Black" w:hAnsi="Times New Roman" w:cs="Times New Roman"/>
          <w:b/>
          <w:sz w:val="28"/>
        </w:rPr>
      </w:pPr>
    </w:p>
    <w:p w:rsidR="00D513FE" w:rsidRPr="00500DA0" w:rsidRDefault="00D513FE" w:rsidP="00D513FE">
      <w:pPr>
        <w:spacing w:after="0"/>
        <w:ind w:right="-259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00DA0">
        <w:rPr>
          <w:rFonts w:ascii="Times New Roman" w:eastAsia="Arial Black" w:hAnsi="Times New Roman" w:cs="Times New Roman"/>
          <w:b/>
          <w:sz w:val="28"/>
        </w:rPr>
        <w:lastRenderedPageBreak/>
        <w:t>3.Понятие семьи</w:t>
      </w:r>
      <w:r w:rsidRPr="00500DA0">
        <w:rPr>
          <w:rFonts w:ascii="Times New Roman" w:eastAsia="Times New Roman" w:hAnsi="Times New Roman" w:cs="Times New Roman"/>
          <w:b/>
          <w:sz w:val="28"/>
        </w:rPr>
        <w:t>.</w:t>
      </w:r>
    </w:p>
    <w:p w:rsidR="00D513FE" w:rsidRPr="00500DA0" w:rsidRDefault="00D513FE" w:rsidP="00D513FE">
      <w:pPr>
        <w:spacing w:after="0"/>
        <w:ind w:right="340" w:firstLine="567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28"/>
        </w:rPr>
        <w:t xml:space="preserve">Семья в социологическом смысле </w:t>
      </w:r>
      <w:r>
        <w:rPr>
          <w:rFonts w:ascii="Times New Roman" w:eastAsia="Times New Roman" w:hAnsi="Times New Roman"/>
          <w:color w:val="000000"/>
          <w:sz w:val="28"/>
        </w:rPr>
        <w:t>—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это исторически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определенная организованная социальная общность, основанная на браке и родстве (или только на браке, или только на родстве), усыновлении и принятии детей на воспитание, характерными чертами которой являются совместная жизнь членов семьи, взаимная моральная и материальная поддержка членов семьи друг друга и совместное воспитание членов семьи друг друга, в первую очередь, подрастающего поколения.</w:t>
      </w:r>
      <w:proofErr w:type="gramEnd"/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Понятие семьи можно различать в социологическом смысле и в юридическом смысле.</w:t>
      </w:r>
    </w:p>
    <w:p w:rsidR="00D513FE" w:rsidRPr="00500DA0" w:rsidRDefault="00D513FE" w:rsidP="00D513FE">
      <w:pPr>
        <w:spacing w:after="0"/>
        <w:ind w:right="340"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FF"/>
          <w:sz w:val="28"/>
        </w:rPr>
        <w:t>Семья в юридическом смысле</w:t>
      </w:r>
      <w:r>
        <w:rPr>
          <w:rFonts w:ascii="Times New Roman" w:eastAsia="Times New Roman" w:hAnsi="Times New Roman"/>
          <w:color w:val="000000"/>
          <w:sz w:val="28"/>
        </w:rPr>
        <w:t>—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эт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о исторически определенная</w:t>
      </w:r>
      <w:r>
        <w:rPr>
          <w:rFonts w:ascii="Times New Roman" w:eastAsia="Times New Roman" w:hAnsi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организованная социальная общность, связанная взаимными семейными правами и обязанностями, вытекающими из брака, родства, усыновления и принятия детей на воспитание.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Отличие от понятия семьи в социологическом смысле в том, что в юридическом смысле члены семьи связаны взаимными семейными правами и обязанностями.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Характерными признаками семьи являются совместная жизнь </w:t>
      </w:r>
      <w:r>
        <w:rPr>
          <w:rFonts w:ascii="Times New Roman" w:eastAsia="Times New Roman" w:hAnsi="Times New Roman"/>
          <w:sz w:val="28"/>
        </w:rPr>
        <w:t>(понятие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совместной жизни нельзя отождествлять с понятием совместного проживания и общего быта</w:t>
      </w:r>
      <w:proofErr w:type="gramStart"/>
      <w:r>
        <w:rPr>
          <w:rFonts w:ascii="Times New Roman" w:eastAsia="Times New Roman" w:hAnsi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</w:rPr>
        <w:t>. Понятие совместной жизни гораздо шире понятия совместного проживания. Совместная жизнь может иметь место и при отсутствии совместного проживания. Совместная жизнь — это не только совместное проживание, но и взаимная общность семейных интересов, взаимная потребность в постоянном общении друг с другом.</w:t>
      </w:r>
    </w:p>
    <w:p w:rsidR="00D513FE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Признаками семьи </w:t>
      </w:r>
      <w:r>
        <w:rPr>
          <w:rFonts w:ascii="Times New Roman" w:eastAsia="Times New Roman" w:hAnsi="Times New Roman"/>
          <w:i/>
          <w:sz w:val="28"/>
        </w:rPr>
        <w:t>являются также взаимная моральная и материальная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поддержка </w:t>
      </w:r>
      <w:r>
        <w:rPr>
          <w:rFonts w:ascii="Times New Roman" w:eastAsia="Times New Roman" w:hAnsi="Times New Roman"/>
          <w:sz w:val="28"/>
        </w:rPr>
        <w:t>членов семьи друг друга и совместное воспитание членов семьи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друг друга, и, в первую очередь, подрастающего поколения.</w:t>
      </w:r>
    </w:p>
    <w:p w:rsidR="00D513FE" w:rsidRPr="00500DA0" w:rsidRDefault="00D513FE" w:rsidP="00D513FE">
      <w:pPr>
        <w:numPr>
          <w:ilvl w:val="0"/>
          <w:numId w:val="1"/>
        </w:numPr>
        <w:tabs>
          <w:tab w:val="left" w:pos="649"/>
        </w:tabs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</w:rPr>
      </w:pPr>
      <w:r w:rsidRPr="00500DA0">
        <w:rPr>
          <w:rFonts w:ascii="Times New Roman" w:eastAsia="Times New Roman" w:hAnsi="Times New Roman"/>
          <w:color w:val="FF0000"/>
          <w:sz w:val="28"/>
        </w:rPr>
        <w:t>Домашние задание</w:t>
      </w:r>
    </w:p>
    <w:p w:rsidR="00D513FE" w:rsidRPr="00500DA0" w:rsidRDefault="00D513FE" w:rsidP="00D513FE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8"/>
        </w:rPr>
      </w:pPr>
      <w:r w:rsidRPr="00500DA0">
        <w:rPr>
          <w:rFonts w:ascii="Times New Roman" w:eastAsia="Times New Roman" w:hAnsi="Times New Roman"/>
          <w:color w:val="FF0000"/>
          <w:sz w:val="28"/>
        </w:rPr>
        <w:t>Выписать определения</w:t>
      </w:r>
    </w:p>
    <w:p w:rsidR="00D513FE" w:rsidRPr="00500DA0" w:rsidRDefault="00D513FE" w:rsidP="00D51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3FE" w:rsidRDefault="00D513FE" w:rsidP="00D513FE">
      <w:pPr>
        <w:spacing w:after="0"/>
      </w:pPr>
    </w:p>
    <w:p w:rsidR="00925437" w:rsidRDefault="00925437"/>
    <w:sectPr w:rsidR="00925437" w:rsidSect="00CC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90EF32"/>
    <w:lvl w:ilvl="0" w:tplc="0A6649B6">
      <w:numFmt w:val="none"/>
      <w:lvlText w:val=""/>
      <w:lvlJc w:val="left"/>
      <w:pPr>
        <w:tabs>
          <w:tab w:val="num" w:pos="360"/>
        </w:tabs>
      </w:pPr>
    </w:lvl>
    <w:lvl w:ilvl="1" w:tplc="2FB4897C">
      <w:numFmt w:val="none"/>
      <w:lvlText w:val=""/>
      <w:lvlJc w:val="left"/>
      <w:pPr>
        <w:tabs>
          <w:tab w:val="num" w:pos="360"/>
        </w:tabs>
      </w:pPr>
    </w:lvl>
    <w:lvl w:ilvl="2" w:tplc="DA7442D4">
      <w:numFmt w:val="none"/>
      <w:lvlText w:val=""/>
      <w:lvlJc w:val="left"/>
      <w:pPr>
        <w:tabs>
          <w:tab w:val="num" w:pos="360"/>
        </w:tabs>
      </w:pPr>
    </w:lvl>
    <w:lvl w:ilvl="3" w:tplc="0EB81C48">
      <w:numFmt w:val="none"/>
      <w:lvlText w:val=""/>
      <w:lvlJc w:val="left"/>
      <w:pPr>
        <w:tabs>
          <w:tab w:val="num" w:pos="360"/>
        </w:tabs>
      </w:pPr>
    </w:lvl>
    <w:lvl w:ilvl="4" w:tplc="377C21E6">
      <w:numFmt w:val="none"/>
      <w:lvlText w:val=""/>
      <w:lvlJc w:val="left"/>
      <w:pPr>
        <w:tabs>
          <w:tab w:val="num" w:pos="360"/>
        </w:tabs>
      </w:pPr>
    </w:lvl>
    <w:lvl w:ilvl="5" w:tplc="FAB6A272">
      <w:numFmt w:val="none"/>
      <w:lvlText w:val=""/>
      <w:lvlJc w:val="left"/>
      <w:pPr>
        <w:tabs>
          <w:tab w:val="num" w:pos="360"/>
        </w:tabs>
      </w:pPr>
    </w:lvl>
    <w:lvl w:ilvl="6" w:tplc="6DF01ECC">
      <w:numFmt w:val="none"/>
      <w:lvlText w:val=""/>
      <w:lvlJc w:val="left"/>
      <w:pPr>
        <w:tabs>
          <w:tab w:val="num" w:pos="360"/>
        </w:tabs>
      </w:pPr>
    </w:lvl>
    <w:lvl w:ilvl="7" w:tplc="DFB49806">
      <w:numFmt w:val="none"/>
      <w:lvlText w:val=""/>
      <w:lvlJc w:val="left"/>
      <w:pPr>
        <w:tabs>
          <w:tab w:val="num" w:pos="360"/>
        </w:tabs>
      </w:pPr>
    </w:lvl>
    <w:lvl w:ilvl="8" w:tplc="99340190">
      <w:numFmt w:val="decimal"/>
      <w:lvlText w:val=""/>
      <w:lvlJc w:val="left"/>
    </w:lvl>
  </w:abstractNum>
  <w:abstractNum w:abstractNumId="1">
    <w:nsid w:val="07057E5B"/>
    <w:multiLevelType w:val="hybridMultilevel"/>
    <w:tmpl w:val="2EF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3FE"/>
    <w:rsid w:val="00925437"/>
    <w:rsid w:val="00D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2020-06-03T12:30:00Z</dcterms:created>
  <dcterms:modified xsi:type="dcterms:W3CDTF">2020-06-03T12:30:00Z</dcterms:modified>
</cp:coreProperties>
</file>