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9E3D25" w:rsidRDefault="00432E1C" w:rsidP="009E3D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25">
        <w:rPr>
          <w:rFonts w:ascii="Times New Roman" w:hAnsi="Times New Roman" w:cs="Times New Roman"/>
          <w:b/>
          <w:sz w:val="28"/>
          <w:szCs w:val="28"/>
        </w:rPr>
        <w:t>ЛЕКЦИОННОЕ ЗАНЯТИЕ</w:t>
      </w:r>
    </w:p>
    <w:p w:rsidR="002344AA" w:rsidRPr="009E3D25" w:rsidRDefault="002344AA" w:rsidP="009E3D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25">
        <w:rPr>
          <w:rFonts w:ascii="Times New Roman" w:hAnsi="Times New Roman" w:cs="Times New Roman"/>
          <w:b/>
          <w:sz w:val="28"/>
          <w:szCs w:val="28"/>
        </w:rPr>
        <w:t>Тема: «</w:t>
      </w:r>
      <w:r w:rsidR="00EC0DD3" w:rsidRPr="009E3D25">
        <w:rPr>
          <w:rFonts w:ascii="Times New Roman" w:hAnsi="Times New Roman" w:cs="Times New Roman"/>
          <w:b/>
          <w:sz w:val="28"/>
          <w:szCs w:val="28"/>
        </w:rPr>
        <w:t>Свойства математического ожидания, дисперсии и стандартного отклонения</w:t>
      </w:r>
      <w:r w:rsidRPr="009E3D2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DD3" w:rsidRPr="009E3D25" w:rsidRDefault="00EC0DD3" w:rsidP="009E3D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Закон распределения полностью характеризует случайную величину с вероятностной точки зрения. Однако при решении многих практических </w:t>
      </w:r>
      <w:hyperlink r:id="rId6" w:history="1">
        <w:r w:rsidRPr="009E3D2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задач</w:t>
        </w:r>
      </w:hyperlink>
      <w:r w:rsidRPr="009E3D25">
        <w:rPr>
          <w:rFonts w:ascii="Times New Roman" w:hAnsi="Times New Roman" w:cs="Times New Roman"/>
          <w:sz w:val="28"/>
          <w:szCs w:val="28"/>
        </w:rPr>
        <w:t> достаточно знать лишь некоторые </w:t>
      </w:r>
      <w:r w:rsidRPr="009E3D25">
        <w:rPr>
          <w:rFonts w:ascii="Times New Roman" w:hAnsi="Times New Roman" w:cs="Times New Roman"/>
          <w:bCs/>
          <w:sz w:val="28"/>
          <w:szCs w:val="28"/>
        </w:rPr>
        <w:t>Числовые параметры, выражающие наиболее характерные свойства (черты) закона распределения случайной величины</w:t>
      </w:r>
      <w:r w:rsidRPr="009E3D25">
        <w:rPr>
          <w:rFonts w:ascii="Times New Roman" w:hAnsi="Times New Roman" w:cs="Times New Roman"/>
          <w:sz w:val="28"/>
          <w:szCs w:val="28"/>
        </w:rPr>
        <w:t>. Такие числа носят название </w:t>
      </w:r>
      <w:r w:rsidRPr="009E3D25">
        <w:rPr>
          <w:rFonts w:ascii="Times New Roman" w:hAnsi="Times New Roman" w:cs="Times New Roman"/>
          <w:bCs/>
          <w:sz w:val="28"/>
          <w:szCs w:val="28"/>
        </w:rPr>
        <w:t xml:space="preserve">Числовых характеристик </w:t>
      </w:r>
      <w:r w:rsidRPr="009E3D25">
        <w:rPr>
          <w:rFonts w:ascii="Times New Roman" w:hAnsi="Times New Roman" w:cs="Times New Roman"/>
          <w:sz w:val="28"/>
          <w:szCs w:val="28"/>
        </w:rPr>
        <w:t>случайной величины.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Математическим ожиданием (или средним значением)</w:t>
      </w:r>
      <w:r w:rsidRPr="009E3D25">
        <w:rPr>
          <w:rFonts w:ascii="Times New Roman" w:hAnsi="Times New Roman" w:cs="Times New Roman"/>
          <w:sz w:val="28"/>
          <w:szCs w:val="28"/>
        </w:rPr>
        <w:t> </w:t>
      </w:r>
      <w:r w:rsidRPr="009E3D2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6F43D5B" wp14:editId="22E2A680">
            <wp:extent cx="447675" cy="200025"/>
            <wp:effectExtent l="0" t="0" r="9525" b="9525"/>
            <wp:docPr id="182" name="Рисунок 182" descr="http://matica.org.ua/images/stories/26022015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ica.org.ua/images/stories/26022015/image0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sz w:val="28"/>
          <w:szCs w:val="28"/>
        </w:rPr>
        <w:t>(или </w:t>
      </w:r>
      <w:r w:rsidRPr="009E3D2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C1A3931" wp14:editId="4510EB96">
            <wp:extent cx="238125" cy="219075"/>
            <wp:effectExtent l="0" t="0" r="9525" b="9525"/>
            <wp:docPr id="181" name="Рисунок 181" descr="http://matica.org.ua/images/stories/26022015/image036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ica.org.ua/images/stories/26022015/image036_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дискретной случайной величины X</w:t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 называется сумма произведений всех ее возможных значений на соответствующие вероятности этих значений.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Если дискретная случайная величина X принимает конечное число значений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AAACA" wp14:editId="40E6E44B">
            <wp:extent cx="809625" cy="228600"/>
            <wp:effectExtent l="0" t="0" r="9525" b="0"/>
            <wp:docPr id="180" name="Рисунок 180" descr="http://matica.org.ua/images/stories/26022015/image03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ica.org.ua/images/stories/26022015/image037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то ее математическое ожидание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0F413" wp14:editId="0F306D26">
            <wp:extent cx="447675" cy="200025"/>
            <wp:effectExtent l="0" t="0" r="9525" b="9525"/>
            <wp:docPr id="179" name="Рисунок 179" descr="http://matica.org.ua/images/stories/26022015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ica.org.ua/images/stories/26022015/image0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 находится по формуле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8022D" wp14:editId="2CD85B1B">
            <wp:extent cx="1057275" cy="428625"/>
            <wp:effectExtent l="0" t="0" r="0" b="9525"/>
            <wp:docPr id="178" name="Рисунок 178" descr="http://matica.org.ua/images/stories/26022015/image0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ica.org.ua/images/stories/26022015/image038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 (3)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Если же дискретная случайная величина X принимает бесконечное (счетное) число значений, то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BDDB9" wp14:editId="44E5BD8D">
            <wp:extent cx="1057275" cy="428625"/>
            <wp:effectExtent l="0" t="0" r="0" b="9525"/>
            <wp:docPr id="177" name="Рисунок 177" descr="http://matica.org.ua/images/stories/26022015/image03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ica.org.ua/images/stories/26022015/image039_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(4)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При этом математическое ожидание существует, если ряд в правой части этой формулы абсолютно сходится, т. е. сходится ряд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59EAB" wp14:editId="38C4EBCD">
            <wp:extent cx="571500" cy="428625"/>
            <wp:effectExtent l="0" t="0" r="0" b="9525"/>
            <wp:docPr id="176" name="Рисунок 176" descr="http://matica.org.ua/images/stories/26022015/image040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ica.org.ua/images/stories/26022015/image040_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bCs/>
          <w:sz w:val="28"/>
          <w:szCs w:val="28"/>
        </w:rPr>
        <w:t>Математическое ожидание</w:t>
      </w:r>
      <w:r w:rsidRPr="009E3D25">
        <w:rPr>
          <w:rFonts w:ascii="Times New Roman" w:hAnsi="Times New Roman" w:cs="Times New Roman"/>
          <w:sz w:val="28"/>
          <w:szCs w:val="28"/>
        </w:rPr>
        <w:t> непрерывной случайной величины X с плотностью вероятности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6DD9A" wp14:editId="37C05DBF">
            <wp:extent cx="333375" cy="200025"/>
            <wp:effectExtent l="0" t="0" r="9525" b="9525"/>
            <wp:docPr id="175" name="Рисунок 175" descr="http://matica.org.ua/images/stories/26022015/image02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ica.org.ua/images/stories/26022015/image028_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находится по формуле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94B84" wp14:editId="5032ECB5">
            <wp:extent cx="1247775" cy="466725"/>
            <wp:effectExtent l="0" t="0" r="9525" b="9525"/>
            <wp:docPr id="174" name="Рисунок 174" descr="http://matica.org.ua/images/stories/26022015/image041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ica.org.ua/images/stories/26022015/image041_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(5)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lastRenderedPageBreak/>
        <w:t>При этом математическое ожидание существует, если интеграл в правой части равенства абсолютно сходится (это значит, что сходится интеграл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FA8DB" wp14:editId="09EDAFE1">
            <wp:extent cx="762000" cy="466725"/>
            <wp:effectExtent l="0" t="0" r="0" b="9525"/>
            <wp:docPr id="173" name="Рисунок 173" descr="http://matica.org.ua/images/stories/26022015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ica.org.ua/images/stories/26022015/image0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).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Дисперсией (рассеянием) </w:t>
      </w:r>
      <w:r w:rsidRPr="009E3D2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E8107CD" wp14:editId="37154519">
            <wp:extent cx="409575" cy="200025"/>
            <wp:effectExtent l="0" t="0" r="9525" b="9525"/>
            <wp:docPr id="172" name="Рисунок 172" descr="http://matica.org.ua/images/stories/26022015/image04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ica.org.ua/images/stories/26022015/image043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(или </w:t>
      </w:r>
      <w:r w:rsidRPr="009E3D2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608B336" wp14:editId="56D0045E">
            <wp:extent cx="238125" cy="219075"/>
            <wp:effectExtent l="0" t="0" r="9525" b="9525"/>
            <wp:docPr id="171" name="Рисунок 171" descr="http://matica.org.ua/images/stories/26022015/image04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ica.org.ua/images/stories/26022015/image044_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случайной величины </w:t>
      </w:r>
      <w:r w:rsidRPr="009E3D25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5447D9E" wp14:editId="2F93C65B">
            <wp:extent cx="180975" cy="161925"/>
            <wp:effectExtent l="0" t="0" r="9525" b="9525"/>
            <wp:docPr id="170" name="Рисунок 170" descr="http://matica.org.ua/images/stories/26022015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ica.org.ua/images/stories/26022015/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Называется математическое ожидание квадрата отклонения случайной величины от ее математического ожидания: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32D4E20" wp14:editId="0C1AFCE4">
            <wp:extent cx="1371600" cy="228600"/>
            <wp:effectExtent l="0" t="0" r="0" b="0"/>
            <wp:docPr id="169" name="Рисунок 169" descr="http://matica.org.ua/images/stories/26022015/image04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ica.org.ua/images/stories/26022015/image045_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Из определения вытекает часто используемая формула: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647373" wp14:editId="62ADB43A">
            <wp:extent cx="1371600" cy="228600"/>
            <wp:effectExtent l="0" t="0" r="0" b="0"/>
            <wp:docPr id="168" name="Рисунок 168" descr="http://matica.org.ua/images/stories/26022015/image046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ica.org.ua/images/stories/26022015/image046_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Если </w:t>
      </w:r>
      <w:r w:rsidRPr="009E3D2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CE810C8" wp14:editId="2DD88EDE">
            <wp:extent cx="180975" cy="161925"/>
            <wp:effectExtent l="0" t="0" r="9525" b="9525"/>
            <wp:docPr id="167" name="Рисунок 167" descr="http://matica.org.ua/images/stories/26022015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ica.org.ua/images/stories/26022015/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bCs/>
          <w:sz w:val="28"/>
          <w:szCs w:val="28"/>
        </w:rPr>
        <w:t> - </w:t>
      </w:r>
      <w:r w:rsidRPr="009E3D25">
        <w:rPr>
          <w:rFonts w:ascii="Times New Roman" w:hAnsi="Times New Roman" w:cs="Times New Roman"/>
          <w:sz w:val="28"/>
          <w:szCs w:val="28"/>
        </w:rPr>
        <w:t>Дискретная случайная величина, то ее дисперсия вычисляется по формуле: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D95B1" wp14:editId="2094863D">
            <wp:extent cx="1533525" cy="428625"/>
            <wp:effectExtent l="0" t="0" r="9525" b="9525"/>
            <wp:docPr id="166" name="Рисунок 166" descr="http://matica.org.ua/images/stories/26022015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ica.org.ua/images/stories/26022015/image04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(т. е.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E8AF4" wp14:editId="6655A6B4">
            <wp:extent cx="1400175" cy="428625"/>
            <wp:effectExtent l="0" t="0" r="0" b="9525"/>
            <wp:docPr id="165" name="Рисунок 165" descr="http://matica.org.ua/images/stories/26022015/image04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ica.org.ua/images/stories/26022015/image048_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) (6)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В случае конечного числа значений, принимаемых случайной величиной X, и по формуле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92F2A" wp14:editId="52C34E0D">
            <wp:extent cx="1533525" cy="428625"/>
            <wp:effectExtent l="0" t="0" r="9525" b="9525"/>
            <wp:docPr id="164" name="Рисунок 164" descr="http://matica.org.ua/images/stories/26022015/image04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ica.org.ua/images/stories/26022015/image049_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(т. е.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622DD" wp14:editId="7FC43F77">
            <wp:extent cx="1400175" cy="428625"/>
            <wp:effectExtent l="0" t="0" r="0" b="9525"/>
            <wp:docPr id="163" name="Рисунок 163" descr="http://matica.org.ua/images/stories/26022015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ica.org.ua/images/stories/26022015/image05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) (7)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В случае счетного числа значений.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sz w:val="28"/>
          <w:szCs w:val="28"/>
        </w:rPr>
        <w:t>Если X - непрерывная случайная величина </w:t>
      </w:r>
      <w:r w:rsidRPr="009E3D25">
        <w:rPr>
          <w:rFonts w:ascii="Times New Roman" w:hAnsi="Times New Roman" w:cs="Times New Roman"/>
          <w:bCs/>
          <w:sz w:val="28"/>
          <w:szCs w:val="28"/>
        </w:rPr>
        <w:t>С </w:t>
      </w:r>
      <w:r w:rsidRPr="009E3D25">
        <w:rPr>
          <w:rFonts w:ascii="Times New Roman" w:hAnsi="Times New Roman" w:cs="Times New Roman"/>
          <w:sz w:val="28"/>
          <w:szCs w:val="28"/>
        </w:rPr>
        <w:t>Плотностью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3A780" wp14:editId="3AFDA94D">
            <wp:extent cx="333375" cy="200025"/>
            <wp:effectExtent l="0" t="0" r="9525" b="9525"/>
            <wp:docPr id="162" name="Рисунок 162" descr="http://matica.org.ua/images/stories/26022015/image02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ica.org.ua/images/stories/26022015/image028_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, то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4B39C" wp14:editId="3C7B29D6">
            <wp:extent cx="1724025" cy="466725"/>
            <wp:effectExtent l="0" t="0" r="9525" b="9525"/>
            <wp:docPr id="161" name="Рисунок 161" descr="http://matica.org.ua/images/stories/26022015/image05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ica.org.ua/images/stories/26022015/image051_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 (или </w:t>
      </w:r>
      <w:r w:rsidRPr="009E3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0B921" wp14:editId="22CAFE48">
            <wp:extent cx="1609725" cy="466725"/>
            <wp:effectExtent l="0" t="0" r="0" b="9525"/>
            <wp:docPr id="160" name="Рисунок 160" descr="http://matica.org.ua/images/stories/26022015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ica.org.ua/images/stories/26022015/image05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sz w:val="28"/>
          <w:szCs w:val="28"/>
        </w:rPr>
        <w:t>). (8)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Средним квадратическим отклонением </w:t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Случайной величины </w:t>
      </w:r>
      <w:r w:rsidRPr="009E3D2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089DB15" wp14:editId="23A6A70C">
            <wp:extent cx="180975" cy="161925"/>
            <wp:effectExtent l="0" t="0" r="9525" b="9525"/>
            <wp:docPr id="31" name="Рисунок 31" descr="http://matica.org.ua/images/stories/26022015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ica.org.ua/images/stories/26022015/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Называется величина </w:t>
      </w:r>
      <w:r w:rsidRPr="009E3D2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B6338D9" wp14:editId="3888AD3B">
            <wp:extent cx="885825" cy="257175"/>
            <wp:effectExtent l="0" t="0" r="9525" b="9525"/>
            <wp:docPr id="30" name="Рисунок 30" descr="http://matica.org.ua/images/stories/26022015/image053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ica.org.ua/images/stories/26022015/image053_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0DD3" w:rsidRPr="009E3D25" w:rsidRDefault="00EC0DD3" w:rsidP="009E3D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3D25">
        <w:rPr>
          <w:rFonts w:ascii="Times New Roman" w:hAnsi="Times New Roman" w:cs="Times New Roman"/>
          <w:bCs/>
          <w:i/>
          <w:iCs/>
          <w:sz w:val="28"/>
          <w:szCs w:val="28"/>
        </w:rPr>
        <w:t>Среднее квадратическим отклонение</w:t>
      </w:r>
      <w:r w:rsidRPr="009E3D25">
        <w:rPr>
          <w:rFonts w:ascii="Times New Roman" w:hAnsi="Times New Roman" w:cs="Times New Roman"/>
          <w:i/>
          <w:iCs/>
          <w:sz w:val="28"/>
          <w:szCs w:val="28"/>
        </w:rPr>
        <w:t> есть мера рассеяния значений случайной величины около ее математического ожидания.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lastRenderedPageBreak/>
        <w:t>Кроме математического ожидания и дисперсии в теории вероятностей применяется еще ряд числовых характеристик, в частности, мода и медиана случайной величины.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Модой </w:t>
      </w:r>
      <w:r w:rsidRPr="009E3D25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E6A8673" wp14:editId="07B4D7B3">
            <wp:extent cx="504825" cy="228600"/>
            <wp:effectExtent l="0" t="0" r="9525" b="0"/>
            <wp:docPr id="207" name="Рисунок 207" descr="http://matica.org.ua/images/stories/26022015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ica.org.ua/images/stories/26022015/image05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Дискретной случайной величины X</w:t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 называется ее наиболее вероятное значение.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Модой непрерывной случайной величины X</w:t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 называется такое ее значение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FC3B37C" wp14:editId="51C9847F">
            <wp:extent cx="504825" cy="228600"/>
            <wp:effectExtent l="0" t="0" r="9525" b="0"/>
            <wp:docPr id="206" name="Рисунок 206" descr="http://matica.org.ua/images/stories/26022015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ica.org.ua/images/stories/26022015/image05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, при котором плотность распределения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AECDDEB" wp14:editId="2C0A5BC9">
            <wp:extent cx="333375" cy="200025"/>
            <wp:effectExtent l="0" t="0" r="9525" b="9525"/>
            <wp:docPr id="205" name="Рисунок 205" descr="http://matica.org.ua/images/stories/26022015/image02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ica.org.ua/images/stories/26022015/image028_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Имеет максимум, т. е.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46FF893" wp14:editId="769FEEF9">
            <wp:extent cx="1133475" cy="228600"/>
            <wp:effectExtent l="0" t="0" r="0" b="0"/>
            <wp:docPr id="204" name="Рисунок 204" descr="http://matica.org.ua/images/stories/26022015/image05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ica.org.ua/images/stories/26022015/image055_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На рис. 3 и 4 показана мода для дискретной и непрерывной случайной величины.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9FC2E9" wp14:editId="3C05599C">
            <wp:extent cx="2352675" cy="1828800"/>
            <wp:effectExtent l="0" t="0" r="9525" b="0"/>
            <wp:docPr id="203" name="Рисунок 203" descr="http://matica.org.ua/images/stories/26022015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ica.org.ua/images/stories/26022015/image05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4B7DFB" wp14:editId="4F2CC486">
            <wp:extent cx="2628900" cy="1619250"/>
            <wp:effectExtent l="0" t="0" r="0" b="0"/>
            <wp:docPr id="202" name="Рисунок 202" descr="http://matica.org.ua/images/stories/26022015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ica.org.ua/images/stories/26022015/image05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Рис. 3 Рис. 4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Если многоугольник распределения (кривая распределения) имеет два или несколько максимумов, то распределение называется </w:t>
      </w:r>
      <w:r w:rsidRPr="009E3D25">
        <w:rPr>
          <w:rFonts w:ascii="Times New Roman" w:hAnsi="Times New Roman"/>
          <w:b/>
          <w:bCs/>
          <w:sz w:val="28"/>
          <w:szCs w:val="28"/>
          <w:lang w:eastAsia="ru-RU"/>
        </w:rPr>
        <w:t>Двухмодальным или многомодальным</w:t>
      </w:r>
      <w:r w:rsidRPr="009E3D25">
        <w:rPr>
          <w:rFonts w:ascii="Times New Roman" w:hAnsi="Times New Roman"/>
          <w:sz w:val="28"/>
          <w:szCs w:val="28"/>
          <w:lang w:eastAsia="ru-RU"/>
        </w:rPr>
        <w:t>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Иногда встречаются распределения, которые имеют минимум, но не имеют максимум. Такие распределения называются </w:t>
      </w:r>
      <w:r w:rsidRPr="009E3D25">
        <w:rPr>
          <w:rFonts w:ascii="Times New Roman" w:hAnsi="Times New Roman"/>
          <w:b/>
          <w:bCs/>
          <w:sz w:val="28"/>
          <w:szCs w:val="28"/>
          <w:lang w:eastAsia="ru-RU"/>
        </w:rPr>
        <w:t>Антимодальными</w:t>
      </w:r>
      <w:r w:rsidRPr="009E3D25">
        <w:rPr>
          <w:rFonts w:ascii="Times New Roman" w:hAnsi="Times New Roman"/>
          <w:sz w:val="28"/>
          <w:szCs w:val="28"/>
          <w:lang w:eastAsia="ru-RU"/>
        </w:rPr>
        <w:t>.</w:t>
      </w:r>
    </w:p>
    <w:p w:rsidR="006960FB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Медианой непрерывной случайной величины X 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(обозначение:</w:t>
      </w:r>
      <w:r w:rsidRPr="009E3D25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37C2751" wp14:editId="4CFD11B6">
            <wp:extent cx="495300" cy="228600"/>
            <wp:effectExtent l="0" t="0" r="0" b="0"/>
            <wp:docPr id="201" name="Рисунок 201" descr="http://matica.org.ua/images/stories/26022015/image05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ica.org.ua/images/stories/26022015/image058_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FB" w:rsidRPr="009E3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)</w:t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 называется такое ее значение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39D514E" wp14:editId="6544DD2C">
            <wp:extent cx="152400" cy="161925"/>
            <wp:effectExtent l="0" t="0" r="0" b="9525"/>
            <wp:docPr id="200" name="Рисунок 200" descr="http://matica.org.ua/images/stories/26022015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ica.org.ua/images/stories/26022015/image05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, для которого одинаково вероятно, окажется ли случайная величина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DE5D7E6" wp14:editId="15985026">
            <wp:extent cx="180975" cy="161925"/>
            <wp:effectExtent l="0" t="0" r="9525" b="9525"/>
            <wp:docPr id="199" name="Рисунок 199" descr="http://matica.org.ua/images/stories/26022015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ica.org.ua/images/stories/26022015/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Меньше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F47811F" wp14:editId="45314865">
            <wp:extent cx="152400" cy="161925"/>
            <wp:effectExtent l="0" t="0" r="0" b="9525"/>
            <wp:docPr id="198" name="Рисунок 198" descr="http://matica.org.ua/images/stories/26022015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ica.org.ua/images/stories/26022015/image05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 или больше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EB32522" wp14:editId="09A4460C">
            <wp:extent cx="152400" cy="161925"/>
            <wp:effectExtent l="0" t="0" r="0" b="9525"/>
            <wp:docPr id="197" name="Рисунок 197" descr="http://matica.org.ua/images/stories/26022015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ica.org.ua/images/stories/26022015/image05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, т. е.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E1FF2C7" wp14:editId="2AB1B3E1">
            <wp:extent cx="1676400" cy="390525"/>
            <wp:effectExtent l="0" t="0" r="0" b="9525"/>
            <wp:docPr id="196" name="Рисунок 196" descr="http://matica.org.ua/images/stories/26022015/image060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ica.org.ua/images/stories/26022015/image060_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. </w:t>
      </w:r>
      <w:r w:rsidRPr="009E3D25">
        <w:rPr>
          <w:rFonts w:ascii="Times New Roman" w:hAnsi="Times New Roman"/>
          <w:sz w:val="28"/>
          <w:szCs w:val="28"/>
          <w:lang w:eastAsia="ru-RU"/>
        </w:rPr>
        <w:t>(9)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lastRenderedPageBreak/>
        <w:t>Геометрически вертикальная прямая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E4E94AD" wp14:editId="27AABE2A">
            <wp:extent cx="733425" cy="228600"/>
            <wp:effectExtent l="0" t="0" r="9525" b="0"/>
            <wp:docPr id="189" name="Рисунок 189" descr="http://matica.org.ua/images/stories/26022015/image06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ica.org.ua/images/stories/26022015/image061_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i/>
          <w:iCs/>
          <w:sz w:val="28"/>
          <w:szCs w:val="28"/>
          <w:lang w:eastAsia="ru-RU"/>
        </w:rPr>
        <w:t>, </w:t>
      </w:r>
      <w:r w:rsidRPr="009E3D25">
        <w:rPr>
          <w:rFonts w:ascii="Times New Roman" w:hAnsi="Times New Roman"/>
          <w:sz w:val="28"/>
          <w:szCs w:val="28"/>
          <w:lang w:eastAsia="ru-RU"/>
        </w:rPr>
        <w:t>Проходящая через точку с абсциссой, равной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C4E1AE9" wp14:editId="3B6B4BB0">
            <wp:extent cx="495300" cy="228600"/>
            <wp:effectExtent l="0" t="0" r="0" b="0"/>
            <wp:docPr id="188" name="Рисунок 188" descr="http://matica.org.ua/images/stories/26022015/image058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ica.org.ua/images/stories/26022015/image058_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, делит площадь фигуры под кривой распределения на две равные части (рис. 5). Каждая из этих площадей равна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43801F" wp14:editId="1E96EF4B">
            <wp:extent cx="152400" cy="390525"/>
            <wp:effectExtent l="0" t="0" r="0" b="9525"/>
            <wp:docPr id="187" name="Рисунок 187" descr="http://matica.org.ua/images/stories/26022015/image062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ica.org.ua/images/stories/26022015/image062_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, т. к. площадь, ограниченная кривой распределения, равна единице. Поэтому функция распределения в точке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6D568" wp14:editId="4715C35C">
            <wp:extent cx="733425" cy="228600"/>
            <wp:effectExtent l="0" t="0" r="9525" b="0"/>
            <wp:docPr id="186" name="Рисунок 186" descr="http://matica.org.ua/images/stories/26022015/image06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ica.org.ua/images/stories/26022015/image061_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 равна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F46C53" wp14:editId="43EC8611">
            <wp:extent cx="152400" cy="390525"/>
            <wp:effectExtent l="0" t="0" r="0" b="9525"/>
            <wp:docPr id="185" name="Рисунок 185" descr="http://matica.org.ua/images/stories/26022015/image062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ica.org.ua/images/stories/26022015/image062_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, т. е. </w:t>
      </w:r>
      <w:r w:rsidRPr="009E3D25"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3E012D0" wp14:editId="263EB132">
            <wp:extent cx="981075" cy="390525"/>
            <wp:effectExtent l="0" t="0" r="9525" b="9525"/>
            <wp:docPr id="184" name="Рисунок 184" descr="http://matica.org.ua/images/stories/26022015/image06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ica.org.ua/images/stories/26022015/image063_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  <w:lang w:eastAsia="ru-RU"/>
        </w:rPr>
        <w:t>.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2099C3" wp14:editId="53B7BC6F">
            <wp:extent cx="3390900" cy="1828800"/>
            <wp:effectExtent l="0" t="0" r="0" b="0"/>
            <wp:docPr id="183" name="Рисунок 183" descr="http://matica.org.ua/images/stories/26022015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ica.org.ua/images/stories/26022015/image06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Рис. 5</w:t>
      </w:r>
    </w:p>
    <w:p w:rsidR="00EC0DD3" w:rsidRPr="009E3D25" w:rsidRDefault="00EC0DD3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D25">
        <w:rPr>
          <w:rFonts w:ascii="Times New Roman" w:hAnsi="Times New Roman"/>
          <w:sz w:val="28"/>
          <w:szCs w:val="28"/>
          <w:lang w:eastAsia="ru-RU"/>
        </w:rPr>
        <w:t>Для дискретной случайной величины медиана обычно не определяется.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Математическое ожидание и дисперсия - чаще всего применяемые числовые характеристики случайной величины. Они характеризуют самые важные черты распределения: его положение и степень разбросанности. </w:t>
      </w: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Математическое ожидание часто называют просто средним значением</w:t>
      </w:r>
      <w:r w:rsidRPr="009E3D25">
        <w:rPr>
          <w:rFonts w:ascii="Times New Roman" w:hAnsi="Times New Roman"/>
          <w:sz w:val="28"/>
          <w:szCs w:val="28"/>
        </w:rPr>
        <w:t> случайной величины. </w:t>
      </w: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Дисперсия случайной величины - характеристика рассеивания, разбросанности случайной величины</w:t>
      </w:r>
      <w:r w:rsidRPr="009E3D25">
        <w:rPr>
          <w:rFonts w:ascii="Times New Roman" w:hAnsi="Times New Roman"/>
          <w:sz w:val="28"/>
          <w:szCs w:val="28"/>
        </w:rPr>
        <w:t> около её математического ожидания.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Во многих задачах практики полная, исчерпывающая характеристика случайной величины - закон распределения - или не может быть получена, или вообще не нужна. В этих случаях ограничиваются приблизительным описанием случайной величины с помощью числовых характеристик.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agraph1"/>
      <w:r w:rsidRPr="009E3D25">
        <w:rPr>
          <w:rFonts w:ascii="Times New Roman" w:hAnsi="Times New Roman"/>
          <w:b/>
          <w:bCs/>
          <w:sz w:val="28"/>
          <w:szCs w:val="28"/>
        </w:rPr>
        <w:t>Математическое ожидание дискретной случайной величины</w:t>
      </w:r>
      <w:bookmarkEnd w:id="0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Подойдём к понятию математического ожидания. Пусть масса некоторого вещества распределена между точками оси абсцисс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indx"/>
          <w:rFonts w:ascii="Times New Roman" w:hAnsi="Times New Roman"/>
          <w:sz w:val="28"/>
          <w:szCs w:val="28"/>
        </w:rPr>
        <w:t>1</w:t>
      </w:r>
      <w:r w:rsidRPr="009E3D25">
        <w:rPr>
          <w:rStyle w:val="formula"/>
          <w:rFonts w:ascii="Times New Roman" w:hAnsi="Times New Roman"/>
          <w:sz w:val="28"/>
          <w:szCs w:val="28"/>
        </w:rPr>
        <w:t>,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indx"/>
          <w:rFonts w:ascii="Times New Roman" w:hAnsi="Times New Roman"/>
          <w:sz w:val="28"/>
          <w:szCs w:val="28"/>
        </w:rPr>
        <w:t>2</w:t>
      </w:r>
      <w:r w:rsidRPr="009E3D25">
        <w:rPr>
          <w:rStyle w:val="formula"/>
          <w:rFonts w:ascii="Times New Roman" w:hAnsi="Times New Roman"/>
          <w:sz w:val="28"/>
          <w:szCs w:val="28"/>
        </w:rPr>
        <w:t>, ..., </w:t>
      </w:r>
      <w:proofErr w:type="spellStart"/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indx"/>
          <w:rFonts w:ascii="Times New Roman" w:hAnsi="Times New Roman"/>
          <w:sz w:val="28"/>
          <w:szCs w:val="28"/>
        </w:rPr>
        <w:t>n</w:t>
      </w:r>
      <w:proofErr w:type="spellEnd"/>
      <w:r w:rsidRPr="009E3D25">
        <w:rPr>
          <w:rFonts w:ascii="Times New Roman" w:hAnsi="Times New Roman"/>
          <w:sz w:val="28"/>
          <w:szCs w:val="28"/>
        </w:rPr>
        <w:t xml:space="preserve">. </w:t>
      </w:r>
      <w:r w:rsidRPr="009E3D25">
        <w:rPr>
          <w:rFonts w:ascii="Times New Roman" w:hAnsi="Times New Roman"/>
          <w:sz w:val="28"/>
          <w:szCs w:val="28"/>
        </w:rPr>
        <w:lastRenderedPageBreak/>
        <w:t>При этом каждая материальная точка имеет соответствующую ей массу с вероятностью из </w:t>
      </w:r>
      <w:r w:rsidRPr="009E3D25">
        <w:rPr>
          <w:rStyle w:val="a7"/>
          <w:rFonts w:ascii="Times New Roman" w:hAnsi="Times New Roman"/>
          <w:sz w:val="28"/>
          <w:szCs w:val="28"/>
        </w:rPr>
        <w:t>p</w:t>
      </w:r>
      <w:r w:rsidRPr="009E3D25">
        <w:rPr>
          <w:rStyle w:val="indx"/>
          <w:rFonts w:ascii="Times New Roman" w:hAnsi="Times New Roman"/>
          <w:sz w:val="28"/>
          <w:szCs w:val="28"/>
        </w:rPr>
        <w:t>1</w:t>
      </w:r>
      <w:r w:rsidRPr="009E3D25">
        <w:rPr>
          <w:rStyle w:val="formula"/>
          <w:rFonts w:ascii="Times New Roman" w:hAnsi="Times New Roman"/>
          <w:sz w:val="28"/>
          <w:szCs w:val="28"/>
        </w:rPr>
        <w:t>, </w:t>
      </w:r>
      <w:r w:rsidRPr="009E3D25">
        <w:rPr>
          <w:rStyle w:val="a7"/>
          <w:rFonts w:ascii="Times New Roman" w:hAnsi="Times New Roman"/>
          <w:sz w:val="28"/>
          <w:szCs w:val="28"/>
        </w:rPr>
        <w:t>p</w:t>
      </w:r>
      <w:r w:rsidRPr="009E3D25">
        <w:rPr>
          <w:rStyle w:val="indx"/>
          <w:rFonts w:ascii="Times New Roman" w:hAnsi="Times New Roman"/>
          <w:sz w:val="28"/>
          <w:szCs w:val="28"/>
        </w:rPr>
        <w:t>2</w:t>
      </w:r>
      <w:r w:rsidRPr="009E3D25">
        <w:rPr>
          <w:rStyle w:val="formula"/>
          <w:rFonts w:ascii="Times New Roman" w:hAnsi="Times New Roman"/>
          <w:sz w:val="28"/>
          <w:szCs w:val="28"/>
        </w:rPr>
        <w:t>, ..., </w:t>
      </w:r>
      <w:proofErr w:type="spellStart"/>
      <w:r w:rsidRPr="009E3D25">
        <w:rPr>
          <w:rStyle w:val="a7"/>
          <w:rFonts w:ascii="Times New Roman" w:hAnsi="Times New Roman"/>
          <w:sz w:val="28"/>
          <w:szCs w:val="28"/>
        </w:rPr>
        <w:t>p</w:t>
      </w:r>
      <w:r w:rsidRPr="009E3D25">
        <w:rPr>
          <w:rStyle w:val="indx"/>
          <w:rFonts w:ascii="Times New Roman" w:hAnsi="Times New Roman"/>
          <w:i/>
          <w:sz w:val="28"/>
          <w:szCs w:val="28"/>
        </w:rPr>
        <w:t>n</w:t>
      </w:r>
      <w:proofErr w:type="spellEnd"/>
      <w:r w:rsidRPr="009E3D25">
        <w:rPr>
          <w:rFonts w:ascii="Times New Roman" w:hAnsi="Times New Roman"/>
          <w:sz w:val="28"/>
          <w:szCs w:val="28"/>
        </w:rPr>
        <w:t>. Требуется выбрать одну точку на оси абсцисс, характеризующую положение всей системы материальных точек, с учётом их масс. Естественно в качестве такой точки взять центр массы системы материальных точек. Это есть среднее взвешенное значение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, в которое абсцисса каждой точки </w:t>
      </w:r>
      <w:proofErr w:type="spellStart"/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indx"/>
          <w:rFonts w:ascii="Times New Roman" w:hAnsi="Times New Roman"/>
          <w:sz w:val="28"/>
          <w:szCs w:val="28"/>
        </w:rPr>
        <w:t>i</w:t>
      </w:r>
      <w:proofErr w:type="spellEnd"/>
      <w:r w:rsidRPr="009E3D25">
        <w:rPr>
          <w:rFonts w:ascii="Times New Roman" w:hAnsi="Times New Roman"/>
          <w:sz w:val="28"/>
          <w:szCs w:val="28"/>
        </w:rPr>
        <w:t> входит с "весом", равным соответствующей вероятности. Полученное таким образом среднее значение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называется её математическим ожиданием.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Математическим ожиданием дискретной случайной величины называется сумма произведений всех возможных её значений на вероятности этих значений: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C4CC0F" wp14:editId="7AD53E34">
            <wp:extent cx="2257425" cy="685800"/>
            <wp:effectExtent l="0" t="0" r="9525" b="0"/>
            <wp:docPr id="260" name="Рисунок 260" descr="https://function-x.ru/chapter10-1/drv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unction-x.ru/chapter10-1/drv03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Пример 1.</w:t>
      </w:r>
      <w:r w:rsidRPr="009E3D25">
        <w:rPr>
          <w:rFonts w:ascii="Times New Roman" w:hAnsi="Times New Roman"/>
          <w:sz w:val="28"/>
          <w:szCs w:val="28"/>
        </w:rPr>
        <w:t> Организована беспроигрышная лотерея. Имеется 1000 выигрышей, из них 400 по 10 руб. 300 - по 20 руб. 200 - по 100 руб. и 100 - по 200 руб. Каков средний размер выигрыша для купившего один билет?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 xml:space="preserve">Решение. Средний выигрыш мы найдём, если общую сумму выигрышей, которая равна 10*400 + 20*300 + 100*200 + 200*100 = 50000 </w:t>
      </w:r>
      <w:proofErr w:type="spellStart"/>
      <w:r w:rsidRPr="009E3D25">
        <w:rPr>
          <w:rFonts w:ascii="Times New Roman" w:hAnsi="Times New Roman"/>
          <w:sz w:val="28"/>
          <w:szCs w:val="28"/>
        </w:rPr>
        <w:t>руб</w:t>
      </w:r>
      <w:proofErr w:type="spellEnd"/>
      <w:r w:rsidRPr="009E3D25">
        <w:rPr>
          <w:rFonts w:ascii="Times New Roman" w:hAnsi="Times New Roman"/>
          <w:sz w:val="28"/>
          <w:szCs w:val="28"/>
        </w:rPr>
        <w:t>, разделим на 1000 (общая сумма выигрышей). Тогда получим 50000/1000 = 50 руб. Но выражение для подсчёта среднего выигрыша можно представить и в следующем виде: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C03A2A" wp14:editId="26843F0B">
            <wp:extent cx="2800350" cy="609600"/>
            <wp:effectExtent l="0" t="0" r="0" b="0"/>
            <wp:docPr id="259" name="Рисунок 259" descr="https://function-x.ru/chapter10-1/drv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unction-x.ru/chapter10-1/drv030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С другой стороны, в данных условиях размер выигрыша является случайной величиной, которая может принимать значения 10, 20, 100 и 200 руб. с вероятностями, равными соответственно 0,4; 0,3; 0,2; 0,1. Следовательно, ожидаемый средний выигрыш равен сумме произведений размеров выигрышей на вероятности их получения.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lastRenderedPageBreak/>
        <w:t>Пример 2.</w:t>
      </w:r>
      <w:r w:rsidRPr="009E3D25">
        <w:rPr>
          <w:rFonts w:ascii="Times New Roman" w:hAnsi="Times New Roman"/>
          <w:sz w:val="28"/>
          <w:szCs w:val="28"/>
        </w:rPr>
        <w:t> Издатель решил издать новую книгу. Продавать книгу он собирается за 280 руб., из которых 200 получит он сам, 50 - книжный магазин и 30 - автор. В таблице дана информация о затратах на издание книги и вероятности продажи определённого числа экземпляров книги.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306"/>
        <w:gridCol w:w="1776"/>
      </w:tblGrid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Число проданных экземпляров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Вероятность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Затраты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225000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350000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Найти ожидаемую прибыль издателя.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Случайная величина "прибыль" равна разности доходов от продажи и стоимости затрат. Например, если будет продано 500 экземпляров книги, то доходы от продажи равны 200*500=100000, а затраты на издание 225000 руб. Таким образом, издателю грозит убыток размером в 125000 руб. В следующей таблице обобщены ожидаемые значения случайной величины - прибыли: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162"/>
        <w:gridCol w:w="2594"/>
        <w:gridCol w:w="1514"/>
      </w:tblGrid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Прибыль </w:t>
            </w:r>
            <w:proofErr w:type="spellStart"/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x</w:t>
            </w:r>
            <w:r w:rsidRPr="009E3D25">
              <w:rPr>
                <w:rStyle w:val="indx"/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Вероятность </w:t>
            </w:r>
            <w:proofErr w:type="spellStart"/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Style w:val="indx"/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x</w:t>
            </w:r>
            <w:r w:rsidRPr="009E3D25">
              <w:rPr>
                <w:rStyle w:val="indx"/>
                <w:rFonts w:ascii="Times New Roman" w:hAnsi="Times New Roman"/>
                <w:sz w:val="28"/>
                <w:szCs w:val="28"/>
              </w:rPr>
              <w:t>i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Style w:val="indx"/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-125000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-25000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-50000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-20000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Таким образом, получаем математическое ожидание прибыли издателя: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733E0C" wp14:editId="72201CE9">
            <wp:extent cx="1790700" cy="428625"/>
            <wp:effectExtent l="0" t="0" r="0" b="9525"/>
            <wp:docPr id="258" name="Рисунок 258" descr="https://function-x.ru/chapter10-1/drv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function-x.ru/chapter10-1/drv052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agraph2"/>
      <w:r w:rsidRPr="009E3D25">
        <w:rPr>
          <w:rFonts w:ascii="Times New Roman" w:hAnsi="Times New Roman"/>
          <w:b/>
          <w:bCs/>
          <w:sz w:val="28"/>
          <w:szCs w:val="28"/>
        </w:rPr>
        <w:t>Свойства математического ожидания</w:t>
      </w:r>
      <w:bookmarkEnd w:id="1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Рассмотрим свойства математического ожидания.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1. </w:t>
      </w:r>
      <w:r w:rsidRPr="009E3D25">
        <w:rPr>
          <w:rFonts w:ascii="Times New Roman" w:hAnsi="Times New Roman"/>
          <w:sz w:val="28"/>
          <w:szCs w:val="28"/>
        </w:rPr>
        <w:t>Математическое ожидание постоянной величины равно этой постоянной: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020C95" wp14:editId="4AA9865F">
            <wp:extent cx="581025" cy="247650"/>
            <wp:effectExtent l="0" t="0" r="9525" b="0"/>
            <wp:docPr id="256" name="Рисунок 256" descr="https://function-x.ru/chapter10-1/drv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function-x.ru/chapter10-1/drv03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2. </w:t>
      </w:r>
      <w:r w:rsidRPr="009E3D25">
        <w:rPr>
          <w:rFonts w:ascii="Times New Roman" w:hAnsi="Times New Roman"/>
          <w:sz w:val="28"/>
          <w:szCs w:val="28"/>
        </w:rPr>
        <w:t>Постоянный множитель можно выносить за знак математического ожидания: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94C6F9" wp14:editId="3AA21DD7">
            <wp:extent cx="1066800" cy="247650"/>
            <wp:effectExtent l="0" t="0" r="0" b="0"/>
            <wp:docPr id="255" name="Рисунок 255" descr="https://function-x.ru/chapter10-1/drv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function-x.ru/chapter10-1/drv0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3. </w:t>
      </w:r>
      <w:r w:rsidRPr="009E3D25">
        <w:rPr>
          <w:rFonts w:ascii="Times New Roman" w:hAnsi="Times New Roman"/>
          <w:sz w:val="28"/>
          <w:szCs w:val="28"/>
        </w:rPr>
        <w:t>Математическое ожидание суммы (разности) случайных величин равно сумме (разности) их математических ожиданий: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5FA3B5" wp14:editId="08185875">
            <wp:extent cx="1647825" cy="247650"/>
            <wp:effectExtent l="0" t="0" r="9525" b="0"/>
            <wp:docPr id="254" name="Рисунок 254" descr="https://function-x.ru/chapter10-1/drv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function-x.ru/chapter10-1/drv03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4. </w:t>
      </w:r>
      <w:r w:rsidRPr="009E3D25">
        <w:rPr>
          <w:rFonts w:ascii="Times New Roman" w:hAnsi="Times New Roman"/>
          <w:sz w:val="28"/>
          <w:szCs w:val="28"/>
        </w:rPr>
        <w:t>Математическое ожидание произведения случайных величин равно произведению их математических ожиданий: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06442A" wp14:editId="7071D9EB">
            <wp:extent cx="1600200" cy="247650"/>
            <wp:effectExtent l="0" t="0" r="0" b="0"/>
            <wp:docPr id="253" name="Рисунок 253" descr="https://function-x.ru/chapter10-1/drv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function-x.ru/chapter10-1/drv036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5. </w:t>
      </w:r>
      <w:r w:rsidRPr="009E3D25">
        <w:rPr>
          <w:rFonts w:ascii="Times New Roman" w:hAnsi="Times New Roman"/>
          <w:sz w:val="28"/>
          <w:szCs w:val="28"/>
        </w:rPr>
        <w:t>Если все значения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уменьшить (увеличить) на одно и то же число </w:t>
      </w:r>
      <w:r w:rsidRPr="009E3D25">
        <w:rPr>
          <w:rStyle w:val="a7"/>
          <w:rFonts w:ascii="Times New Roman" w:hAnsi="Times New Roman"/>
          <w:sz w:val="28"/>
          <w:szCs w:val="28"/>
        </w:rPr>
        <w:t>С</w:t>
      </w:r>
      <w:r w:rsidRPr="009E3D25">
        <w:rPr>
          <w:rFonts w:ascii="Times New Roman" w:hAnsi="Times New Roman"/>
          <w:sz w:val="28"/>
          <w:szCs w:val="28"/>
        </w:rPr>
        <w:t>, то её математическое ожидание уменьшится (увеличится) на то же число: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C20454" wp14:editId="602D0360">
            <wp:extent cx="1419225" cy="247650"/>
            <wp:effectExtent l="0" t="0" r="9525" b="0"/>
            <wp:docPr id="252" name="Рисунок 252" descr="https://function-x.ru/chapter10-1/drv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unction-x.ru/chapter10-1/drv03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agraph3"/>
      <w:r w:rsidRPr="009E3D25">
        <w:rPr>
          <w:rFonts w:ascii="Times New Roman" w:hAnsi="Times New Roman"/>
          <w:b/>
          <w:bCs/>
          <w:sz w:val="28"/>
          <w:szCs w:val="28"/>
        </w:rPr>
        <w:t>Когда нельзя ограничиваться только математическим ожиданием</w:t>
      </w:r>
      <w:bookmarkEnd w:id="2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В большинстве случаев только математическое ожидание не может в достаточной степени характеризовать случайную величину.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Пусть случайные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и 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 заданы следующими законами распределения: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321"/>
      </w:tblGrid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Значение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Вероятность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lastRenderedPageBreak/>
              <w:t>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321"/>
      </w:tblGrid>
      <w:tr w:rsidR="009E3D25" w:rsidRPr="009E3D25" w:rsidTr="006960FB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Значение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Вероятность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Математические ожидания этих величин одинаковы - равны нулю: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E75331" wp14:editId="7A6F460E">
            <wp:extent cx="2095500" cy="695325"/>
            <wp:effectExtent l="0" t="0" r="0" b="9525"/>
            <wp:docPr id="251" name="Рисунок 251" descr="https://function-x.ru/chapter10-1/drv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function-x.ru/chapter10-1/drv038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DF7D53" wp14:editId="2DD7A4E8">
            <wp:extent cx="1924050" cy="695325"/>
            <wp:effectExtent l="0" t="0" r="0" b="9525"/>
            <wp:docPr id="250" name="Рисунок 250" descr="https://function-x.ru/chapter10-1/drv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function-x.ru/chapter10-1/drv03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Однако характер распределения их различный. Случайная величина </w:t>
      </w:r>
      <w:r w:rsidRPr="009E3D25">
        <w:rPr>
          <w:rStyle w:val="a7"/>
          <w:rFonts w:ascii="Times New Roman" w:hAnsi="Times New Roman"/>
          <w:sz w:val="28"/>
          <w:szCs w:val="28"/>
        </w:rPr>
        <w:t xml:space="preserve">X </w:t>
      </w:r>
      <w:r w:rsidRPr="009E3D25">
        <w:rPr>
          <w:rFonts w:ascii="Times New Roman" w:hAnsi="Times New Roman"/>
          <w:sz w:val="28"/>
          <w:szCs w:val="28"/>
        </w:rPr>
        <w:t>может принимать только значения, мало отличающиеся от математического ожидания, а случайная величина 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 может принимать значения, значительно отклоняющиеся от математического ожидания. Аналогичный пример: средняя заработная плата не даёт возможности судить об удельном весе высоко- и низкооплачиваемых рабочих. Иными словами, по математическому ожиданию нельзя судить о том, какие отклонения от него, хотя бы в среднем, возможны. Для этого нужно найти дисперсию случайной величины.</w:t>
      </w:r>
    </w:p>
    <w:p w:rsidR="00CA582F" w:rsidRDefault="00CA582F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paragraph4"/>
    </w:p>
    <w:p w:rsidR="00CA582F" w:rsidRDefault="00CA582F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b/>
          <w:bCs/>
          <w:sz w:val="28"/>
          <w:szCs w:val="28"/>
        </w:rPr>
        <w:lastRenderedPageBreak/>
        <w:t>Дисперсия дискретной случайной величины</w:t>
      </w:r>
      <w:bookmarkEnd w:id="3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Дисперсией</w:t>
      </w:r>
      <w:r w:rsidRPr="009E3D25">
        <w:rPr>
          <w:rFonts w:ascii="Times New Roman" w:hAnsi="Times New Roman"/>
          <w:sz w:val="28"/>
          <w:szCs w:val="28"/>
        </w:rPr>
        <w:t> дискретной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называется математическое ожидание квадрата отклонения её от математического ожидания: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DE2442" wp14:editId="1921D8DD">
            <wp:extent cx="1962150" cy="762000"/>
            <wp:effectExtent l="0" t="0" r="0" b="0"/>
            <wp:docPr id="249" name="Рисунок 249" descr="https://function-x.ru/chapter10-1/drv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function-x.ru/chapter10-1/drv04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Средним квадратическим отклонением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894471" wp14:editId="271378B2">
            <wp:extent cx="361950" cy="247650"/>
            <wp:effectExtent l="0" t="0" r="0" b="0"/>
            <wp:docPr id="248" name="Рисунок 248" descr="https://function-x.ru/chapter10-1/drv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function-x.ru/chapter10-1/drv04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 xml:space="preserve">X </w:t>
      </w:r>
      <w:r w:rsidRPr="009E3D25">
        <w:rPr>
          <w:rFonts w:ascii="Times New Roman" w:hAnsi="Times New Roman"/>
          <w:sz w:val="28"/>
          <w:szCs w:val="28"/>
        </w:rPr>
        <w:t>называется арифметическое значение квадратного корня её дисперсии: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0A0FBE" wp14:editId="6A0AC603">
            <wp:extent cx="1009650" cy="285750"/>
            <wp:effectExtent l="0" t="0" r="0" b="0"/>
            <wp:docPr id="247" name="Рисунок 247" descr="https://function-x.ru/chapter10-1/drv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function-x.ru/chapter10-1/drv04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Пример 3.  </w:t>
      </w:r>
      <w:r w:rsidRPr="009E3D25">
        <w:rPr>
          <w:rFonts w:ascii="Times New Roman" w:hAnsi="Times New Roman"/>
          <w:sz w:val="28"/>
          <w:szCs w:val="28"/>
        </w:rPr>
        <w:t>Вычислить дисперсии и средние квадратическим отклонениям случайных величин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и 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, законы распределения которых приведены в таблицах выше.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Математические ожидания случайных величин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и 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, как было найдено выше, равны нулю. Согласно формуле дисперсии, при </w:t>
      </w:r>
      <w:r w:rsidRPr="009E3D25">
        <w:rPr>
          <w:rStyle w:val="a7"/>
          <w:rFonts w:ascii="Times New Roman" w:hAnsi="Times New Roman"/>
          <w:sz w:val="28"/>
          <w:szCs w:val="28"/>
        </w:rPr>
        <w:t>Е</w:t>
      </w:r>
      <w:r w:rsidRPr="009E3D25">
        <w:rPr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х</w:t>
      </w:r>
      <w:r w:rsidRPr="009E3D25">
        <w:rPr>
          <w:rFonts w:ascii="Times New Roman" w:hAnsi="Times New Roman"/>
          <w:sz w:val="28"/>
          <w:szCs w:val="28"/>
        </w:rPr>
        <w:t>)=</w:t>
      </w:r>
      <w:r w:rsidRPr="009E3D25">
        <w:rPr>
          <w:rStyle w:val="a7"/>
          <w:rFonts w:ascii="Times New Roman" w:hAnsi="Times New Roman"/>
          <w:sz w:val="28"/>
          <w:szCs w:val="28"/>
        </w:rPr>
        <w:t>Е</w:t>
      </w:r>
      <w:r w:rsidRPr="009E3D25">
        <w:rPr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)=0 получаем: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5B40B3" wp14:editId="59CDE42C">
            <wp:extent cx="2606425" cy="781050"/>
            <wp:effectExtent l="0" t="0" r="3810" b="0"/>
            <wp:docPr id="246" name="Рисунок 246" descr="https://function-x.ru/chapter10-1/drv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function-x.ru/chapter10-1/drv04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65" cy="7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B76152" wp14:editId="781D71DC">
            <wp:extent cx="2638425" cy="847725"/>
            <wp:effectExtent l="0" t="0" r="9525" b="9525"/>
            <wp:docPr id="245" name="Рисунок 245" descr="https://function-x.ru/chapter10-1/drv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unction-x.ru/chapter10-1/drv044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Тогда средние квадратические отклонения случайных величин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и </w:t>
      </w:r>
      <w:r w:rsidRPr="009E3D25">
        <w:rPr>
          <w:rStyle w:val="a7"/>
          <w:rFonts w:ascii="Times New Roman" w:hAnsi="Times New Roman"/>
          <w:sz w:val="28"/>
          <w:szCs w:val="28"/>
        </w:rPr>
        <w:t xml:space="preserve">Y </w:t>
      </w:r>
      <w:r w:rsidRPr="009E3D25">
        <w:rPr>
          <w:rFonts w:ascii="Times New Roman" w:hAnsi="Times New Roman"/>
          <w:sz w:val="28"/>
          <w:szCs w:val="28"/>
        </w:rPr>
        <w:t>составляют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A5F46B" wp14:editId="259E6B23">
            <wp:extent cx="1800225" cy="266700"/>
            <wp:effectExtent l="0" t="0" r="9525" b="0"/>
            <wp:docPr id="244" name="Рисунок 244" descr="https://function-x.ru/chapter10-1/drv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unction-x.ru/chapter10-1/drv045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80F561" wp14:editId="73527801">
            <wp:extent cx="1343025" cy="266700"/>
            <wp:effectExtent l="0" t="0" r="9525" b="0"/>
            <wp:docPr id="243" name="Рисунок 243" descr="https://function-x.ru/chapter10-1/drv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unction-x.ru/chapter10-1/drv046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Таким образом, при одинаковых математических ожиданиях дисперсия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очень мала, а случайной величины </w:t>
      </w:r>
      <w:r w:rsidRPr="009E3D25">
        <w:rPr>
          <w:rStyle w:val="a7"/>
          <w:rFonts w:ascii="Times New Roman" w:hAnsi="Times New Roman"/>
          <w:sz w:val="28"/>
          <w:szCs w:val="28"/>
        </w:rPr>
        <w:t>Y</w:t>
      </w:r>
      <w:r w:rsidRPr="009E3D25">
        <w:rPr>
          <w:rFonts w:ascii="Times New Roman" w:hAnsi="Times New Roman"/>
          <w:sz w:val="28"/>
          <w:szCs w:val="28"/>
        </w:rPr>
        <w:t> - значительная. Это следствие различия в их распределении.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lastRenderedPageBreak/>
        <w:t>Пример 4.</w:t>
      </w:r>
      <w:r w:rsidRPr="009E3D25">
        <w:rPr>
          <w:rFonts w:ascii="Times New Roman" w:hAnsi="Times New Roman"/>
          <w:sz w:val="28"/>
          <w:szCs w:val="28"/>
        </w:rPr>
        <w:t> У инвестора есть 4 альтернативных проекта инвестиций. В таблице обобщены данные об ожидаемой прибыли в этих проектах с соответствующей вероятностью.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78"/>
        <w:gridCol w:w="2318"/>
        <w:gridCol w:w="2473"/>
      </w:tblGrid>
      <w:tr w:rsidR="009E3D25" w:rsidRPr="009E3D25" w:rsidTr="006960FB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4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=0,5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10500, 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=0,25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9500, </w:t>
            </w: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P</w:t>
            </w:r>
            <w:r w:rsidRPr="009E3D25">
              <w:rPr>
                <w:rFonts w:ascii="Times New Roman" w:hAnsi="Times New Roman"/>
                <w:sz w:val="28"/>
                <w:szCs w:val="28"/>
              </w:rPr>
              <w:t>=0,25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Найти для каждой альтернативы математическое ожидание, дисперсию и среднее квадратическое отклонение.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Покажем, как вычисляются эти величины для 3-й альтернативы: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D2C28A" wp14:editId="597DEB7E">
            <wp:extent cx="2628900" cy="200025"/>
            <wp:effectExtent l="0" t="0" r="0" b="9525"/>
            <wp:docPr id="242" name="Рисунок 242" descr="https://function-x.ru/chapter10-1/drv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10-1/drv05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C025ED" wp14:editId="3C7BD72E">
            <wp:extent cx="2752725" cy="457200"/>
            <wp:effectExtent l="0" t="0" r="9525" b="0"/>
            <wp:docPr id="241" name="Рисунок 241" descr="https://function-x.ru/chapter10-1/drv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unction-x.ru/chapter10-1/drv054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FAD0A1" wp14:editId="3222B749">
            <wp:extent cx="590550" cy="200025"/>
            <wp:effectExtent l="0" t="0" r="0" b="9525"/>
            <wp:docPr id="240" name="Рисунок 240" descr="https://function-x.ru/chapter10-1/drv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unction-x.ru/chapter10-1/drv055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В таблице обобщены найденные величины для всех альтернатив.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664"/>
        <w:gridCol w:w="1664"/>
        <w:gridCol w:w="1664"/>
        <w:gridCol w:w="1679"/>
      </w:tblGrid>
      <w:tr w:rsidR="009E3D25" w:rsidRPr="009E3D25" w:rsidTr="006960F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Проект 4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σ</w:t>
            </w:r>
            <w:r w:rsidRPr="009E3D25">
              <w:rPr>
                <w:rStyle w:val="formula"/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500000</w:t>
            </w:r>
          </w:p>
        </w:tc>
      </w:tr>
      <w:tr w:rsidR="009E3D25" w:rsidRPr="009E3D25" w:rsidTr="006960FB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Style w:val="a7"/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0FB" w:rsidRPr="009E3D25" w:rsidRDefault="006960FB" w:rsidP="009E3D25">
            <w:pPr>
              <w:pStyle w:val="a9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D25">
              <w:rPr>
                <w:rFonts w:ascii="Times New Roman" w:hAnsi="Times New Roman"/>
                <w:sz w:val="28"/>
                <w:szCs w:val="28"/>
              </w:rPr>
              <w:t>7071</w:t>
            </w:r>
          </w:p>
        </w:tc>
      </w:tr>
    </w:tbl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 xml:space="preserve">У всех альтернатив одинаковы математические ожидания. Это означает, что в долгосрочном периоде у всех - одинаковые доходы. Стандартное отклонение можно интерпретировать как единицу измерения риска - чем оно больше, тем больше риск инвестиций. Инвестор, который не желает большого риска, выберет проект 1, так как у него наименьшее стандартное отклонение (0). Если же инвестор отдаёт предпочтение риску и большим доходам в </w:t>
      </w:r>
      <w:r w:rsidRPr="009E3D25">
        <w:rPr>
          <w:rFonts w:ascii="Times New Roman" w:hAnsi="Times New Roman"/>
          <w:sz w:val="28"/>
          <w:szCs w:val="28"/>
        </w:rPr>
        <w:lastRenderedPageBreak/>
        <w:t>короткий период, то он выберет проект наибольшим стандартным отклонением - проект 4.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agraph5"/>
      <w:r w:rsidRPr="009E3D25">
        <w:rPr>
          <w:rFonts w:ascii="Times New Roman" w:hAnsi="Times New Roman"/>
          <w:b/>
          <w:bCs/>
          <w:sz w:val="28"/>
          <w:szCs w:val="28"/>
        </w:rPr>
        <w:t>Свойства дисперсии</w:t>
      </w:r>
      <w:bookmarkEnd w:id="4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Приведём свойства дисперсии.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1. </w:t>
      </w:r>
      <w:r w:rsidRPr="009E3D25">
        <w:rPr>
          <w:rFonts w:ascii="Times New Roman" w:hAnsi="Times New Roman"/>
          <w:sz w:val="28"/>
          <w:szCs w:val="28"/>
        </w:rPr>
        <w:t>Дисперсия постоянной величины равна нулю: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DE3CAA" wp14:editId="00CA3B1A">
            <wp:extent cx="590550" cy="247650"/>
            <wp:effectExtent l="0" t="0" r="0" b="0"/>
            <wp:docPr id="239" name="Рисунок 239" descr="https://function-x.ru/chapter10-1/drv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unction-x.ru/chapter10-1/drv047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2. </w:t>
      </w:r>
      <w:r w:rsidRPr="009E3D25">
        <w:rPr>
          <w:rFonts w:ascii="Times New Roman" w:hAnsi="Times New Roman"/>
          <w:sz w:val="28"/>
          <w:szCs w:val="28"/>
        </w:rPr>
        <w:t>Постоянный множитель можно выносить за знак дисперсии, возводя его при этом в квадрат: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49F2F0" wp14:editId="54F9DE9E">
            <wp:extent cx="1162050" cy="247650"/>
            <wp:effectExtent l="0" t="0" r="0" b="0"/>
            <wp:docPr id="238" name="Рисунок 238" descr="https://function-x.ru/chapter10-1/drv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unction-x.ru/chapter10-1/drv048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3. </w:t>
      </w:r>
      <w:r w:rsidRPr="009E3D25">
        <w:rPr>
          <w:rFonts w:ascii="Times New Roman" w:hAnsi="Times New Roman"/>
          <w:sz w:val="28"/>
          <w:szCs w:val="28"/>
        </w:rPr>
        <w:t>Дисперсия случайной величины равна математическому ожиданию квадрата этой величины, из которого вычтен квадрат математического ожидания самой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DE3B41" wp14:editId="3893D6A6">
            <wp:extent cx="1695450" cy="304800"/>
            <wp:effectExtent l="0" t="0" r="0" b="0"/>
            <wp:docPr id="237" name="Рисунок 237" descr="https://function-x.ru/chapter10-1/drv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function-x.ru/chapter10-1/drv049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где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A9E7453" wp14:editId="4BE15BB5">
            <wp:extent cx="1200150" cy="276225"/>
            <wp:effectExtent l="0" t="0" r="0" b="9525"/>
            <wp:docPr id="236" name="Рисунок 236" descr="https://function-x.ru/chapter10-1/drv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function-x.ru/chapter10-1/drv08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Свойство 4. </w:t>
      </w:r>
      <w:r w:rsidRPr="009E3D25">
        <w:rPr>
          <w:rFonts w:ascii="Times New Roman" w:hAnsi="Times New Roman"/>
          <w:sz w:val="28"/>
          <w:szCs w:val="28"/>
        </w:rPr>
        <w:t>Дисперсия суммы (разности) случайных величин равна сумме (разности) их дисперсий: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881A81" wp14:editId="436D81FB">
            <wp:extent cx="1685925" cy="247650"/>
            <wp:effectExtent l="0" t="0" r="9525" b="0"/>
            <wp:docPr id="235" name="Рисунок 235" descr="https://function-x.ru/chapter10-1/drv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function-x.ru/chapter10-1/drv05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 xml:space="preserve">Пример </w:t>
      </w:r>
      <w:r w:rsidR="0056422D">
        <w:rPr>
          <w:rStyle w:val="a5"/>
          <w:rFonts w:ascii="Times New Roman" w:hAnsi="Times New Roman"/>
          <w:sz w:val="28"/>
          <w:szCs w:val="28"/>
        </w:rPr>
        <w:t>5</w:t>
      </w:r>
      <w:bookmarkStart w:id="5" w:name="_GoBack"/>
      <w:bookmarkEnd w:id="5"/>
      <w:r w:rsidRPr="009E3D25">
        <w:rPr>
          <w:rStyle w:val="a5"/>
          <w:rFonts w:ascii="Times New Roman" w:hAnsi="Times New Roman"/>
          <w:sz w:val="28"/>
          <w:szCs w:val="28"/>
        </w:rPr>
        <w:t>.</w:t>
      </w:r>
      <w:r w:rsidRPr="009E3D25">
        <w:rPr>
          <w:rFonts w:ascii="Times New Roman" w:hAnsi="Times New Roman"/>
          <w:sz w:val="28"/>
          <w:szCs w:val="28"/>
        </w:rPr>
        <w:t> В урне 6 белых и 4 чёрных шара. Из урны вынимают 3 шара. Число белых шаров среди вынутых шаров является дискретной случайной величиной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. Найти математическое ожидание и дисперсию этой случайной величины.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Случайная величина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 может принимать значения 0, 1, 2, 3. Соответствующие им вероятности можно вычислить по </w:t>
      </w:r>
      <w:hyperlink r:id="rId64" w:tgtFrame="_blank" w:history="1">
        <w:r w:rsidRPr="009E3D25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правилу умножения вероятностей</w:t>
        </w:r>
      </w:hyperlink>
      <w:r w:rsidRPr="009E3D25">
        <w:rPr>
          <w:rFonts w:ascii="Times New Roman" w:hAnsi="Times New Roman"/>
          <w:sz w:val="28"/>
          <w:szCs w:val="28"/>
        </w:rPr>
        <w:t>. Закон распределения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Отсюда математическое ожидание данной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7"/>
          <w:rFonts w:ascii="Times New Roman" w:hAnsi="Times New Roman"/>
          <w:sz w:val="28"/>
          <w:szCs w:val="28"/>
        </w:rPr>
        <w:t>M</w:t>
      </w:r>
      <w:r w:rsidRPr="009E3D25">
        <w:rPr>
          <w:rStyle w:val="formula"/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formula"/>
          <w:rFonts w:ascii="Times New Roman" w:hAnsi="Times New Roman"/>
          <w:sz w:val="28"/>
          <w:szCs w:val="28"/>
        </w:rPr>
        <w:t>) = 3/10 + 1 + 1/2 = 1,8</w:t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Дисперсия данной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7"/>
          <w:rFonts w:ascii="Times New Roman" w:hAnsi="Times New Roman"/>
          <w:sz w:val="28"/>
          <w:szCs w:val="28"/>
        </w:rPr>
        <w:t>D</w:t>
      </w:r>
      <w:r w:rsidRPr="009E3D25">
        <w:rPr>
          <w:rStyle w:val="formula"/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formula"/>
          <w:rFonts w:ascii="Times New Roman" w:hAnsi="Times New Roman"/>
          <w:sz w:val="28"/>
          <w:szCs w:val="28"/>
        </w:rPr>
        <w:t>) = 0,3 + 2 + 1,5 − 3,24 = 0,56</w:t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paragraph6"/>
      <w:r w:rsidRPr="009E3D25">
        <w:rPr>
          <w:rFonts w:ascii="Times New Roman" w:hAnsi="Times New Roman"/>
          <w:b/>
          <w:bCs/>
          <w:sz w:val="28"/>
          <w:szCs w:val="28"/>
        </w:rPr>
        <w:lastRenderedPageBreak/>
        <w:t>Математическое ожидание и дисперсия непрерывной случайной величины</w:t>
      </w:r>
      <w:bookmarkEnd w:id="6"/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Для непрерывной случайной величины механическая интерпретация математического ожидания сохранит тот же смысл: центр массы для единичной массы, распределённой непрерывно на оси абсцисс с плотностью </w:t>
      </w:r>
      <w:r w:rsidRPr="009E3D25">
        <w:rPr>
          <w:rStyle w:val="a7"/>
          <w:rFonts w:ascii="Times New Roman" w:hAnsi="Times New Roman"/>
          <w:sz w:val="28"/>
          <w:szCs w:val="28"/>
        </w:rPr>
        <w:t>f</w:t>
      </w:r>
      <w:r w:rsidRPr="009E3D25">
        <w:rPr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). В отличие от дискретной случайной величиной, у которой аргумент функции </w:t>
      </w:r>
      <w:proofErr w:type="spellStart"/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indx"/>
          <w:rFonts w:ascii="Times New Roman" w:hAnsi="Times New Roman"/>
          <w:sz w:val="28"/>
          <w:szCs w:val="28"/>
        </w:rPr>
        <w:t>i</w:t>
      </w:r>
      <w:proofErr w:type="spellEnd"/>
      <w:r w:rsidRPr="009E3D25">
        <w:rPr>
          <w:rFonts w:ascii="Times New Roman" w:hAnsi="Times New Roman"/>
          <w:sz w:val="28"/>
          <w:szCs w:val="28"/>
        </w:rPr>
        <w:t> изменяется скачкообразно, у непрерывной случайной величины аргумент меняется непрерывно. Но математическое ожидание непрерывной случайной величины также связано с её средним значением.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Чтобы находить математическое ожидание и дисперсию непрерывной случайной величины, нужно находить </w:t>
      </w:r>
      <w:hyperlink r:id="rId65" w:tgtFrame="_blank" w:history="1">
        <w:r w:rsidRPr="009E3D25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</w:rPr>
          <w:t>определённые интегралы</w:t>
        </w:r>
      </w:hyperlink>
      <w:r w:rsidRPr="009E3D25">
        <w:rPr>
          <w:rFonts w:ascii="Times New Roman" w:hAnsi="Times New Roman"/>
          <w:sz w:val="28"/>
          <w:szCs w:val="28"/>
        </w:rPr>
        <w:t>. Если дана функция плотности непрерывной случайной величины, то она непосредственно входит в подынтегральное выражение. Если дана функция распределения вероятностей, то, дифференцируя её, нужно найти функцию плотности.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Арифметическое среднее всех возможных значений непрерывной случайной величины называется её </w:t>
      </w:r>
      <w:r w:rsidRPr="009E3D25">
        <w:rPr>
          <w:rStyle w:val="a5"/>
          <w:rFonts w:ascii="Times New Roman" w:hAnsi="Times New Roman"/>
          <w:sz w:val="28"/>
          <w:szCs w:val="28"/>
        </w:rPr>
        <w:t>математическим ожиданием</w:t>
      </w:r>
      <w:r w:rsidRPr="009E3D25">
        <w:rPr>
          <w:rFonts w:ascii="Times New Roman" w:hAnsi="Times New Roman"/>
          <w:sz w:val="28"/>
          <w:szCs w:val="28"/>
        </w:rPr>
        <w:t>, обозначаемым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206016" wp14:editId="04130709">
            <wp:extent cx="419100" cy="247650"/>
            <wp:effectExtent l="0" t="0" r="0" b="0"/>
            <wp:docPr id="234" name="Рисунок 234" descr="https://function-x.ru/chapter10-1/crv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10-1/crv02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или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018BFB" wp14:editId="7B64005C">
            <wp:extent cx="152400" cy="161925"/>
            <wp:effectExtent l="0" t="0" r="0" b="9525"/>
            <wp:docPr id="233" name="Рисунок 233" descr="https://function-x.ru/chapter10-1/crv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function-x.ru/chapter10-1/crv02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Математическое ожидание </w:t>
      </w:r>
      <w:r w:rsidRPr="009E3D25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66EC401" wp14:editId="22623A80">
            <wp:extent cx="419100" cy="247650"/>
            <wp:effectExtent l="0" t="0" r="0" b="0"/>
            <wp:docPr id="232" name="Рисунок 232" descr="https://function-x.ru/chapter10-1/crv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function-x.ru/chapter10-1/crv02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 непрерывной случайной величины</w:t>
      </w:r>
      <w:r w:rsidRPr="009E3D25">
        <w:rPr>
          <w:rFonts w:ascii="Times New Roman" w:hAnsi="Times New Roman"/>
          <w:sz w:val="28"/>
          <w:szCs w:val="28"/>
        </w:rPr>
        <w:t> </w:t>
      </w:r>
      <w:r w:rsidRPr="009E3D25">
        <w:rPr>
          <w:rStyle w:val="a7"/>
          <w:rFonts w:ascii="Times New Roman" w:hAnsi="Times New Roman"/>
          <w:sz w:val="28"/>
          <w:szCs w:val="28"/>
        </w:rPr>
        <w:t>Х</w:t>
      </w:r>
      <w:r w:rsidRPr="009E3D25">
        <w:rPr>
          <w:rFonts w:ascii="Times New Roman" w:hAnsi="Times New Roman"/>
          <w:sz w:val="28"/>
          <w:szCs w:val="28"/>
        </w:rPr>
        <w:t>, плотностью вероятности которой является функция </w:t>
      </w:r>
      <w:r w:rsidRPr="009E3D25">
        <w:rPr>
          <w:rStyle w:val="a7"/>
          <w:rFonts w:ascii="Times New Roman" w:hAnsi="Times New Roman"/>
          <w:sz w:val="28"/>
          <w:szCs w:val="28"/>
        </w:rPr>
        <w:t>f</w:t>
      </w:r>
      <w:r w:rsidRPr="009E3D25">
        <w:rPr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), находится как величина интеграла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6AF5B3" wp14:editId="7B60AC84">
            <wp:extent cx="1638300" cy="457200"/>
            <wp:effectExtent l="0" t="0" r="0" b="0"/>
            <wp:docPr id="231" name="Рисунок 231" descr="https://function-x.ru/chapter10-1/crv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function-x.ru/chapter10-1/crv02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если он сходится абсолютно.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7"/>
          <w:rFonts w:ascii="Times New Roman" w:hAnsi="Times New Roman"/>
          <w:b/>
          <w:bCs/>
          <w:sz w:val="28"/>
          <w:szCs w:val="28"/>
        </w:rPr>
        <w:t>Дисперсией непрерывной случайной величины</w:t>
      </w:r>
      <w:r w:rsidRPr="009E3D25">
        <w:rPr>
          <w:rFonts w:ascii="Times New Roman" w:hAnsi="Times New Roman"/>
          <w:sz w:val="28"/>
          <w:szCs w:val="28"/>
        </w:rPr>
        <w:t> называется величина интеграла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C731A6" wp14:editId="62C88425">
            <wp:extent cx="2057400" cy="1314450"/>
            <wp:effectExtent l="0" t="0" r="0" b="0"/>
            <wp:docPr id="230" name="Рисунок 230" descr="https://function-x.ru/chapter10-1/crv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function-x.ru/chapter10-1/crv025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если он сходится.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Среднее квадратичное отклонение непрерывной случайной величины определяется как арифметическое значение квадратного корня из дисперсии.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Пример 6.</w:t>
      </w:r>
      <w:r w:rsidRPr="009E3D25">
        <w:rPr>
          <w:rFonts w:ascii="Times New Roman" w:hAnsi="Times New Roman"/>
          <w:sz w:val="28"/>
          <w:szCs w:val="28"/>
        </w:rPr>
        <w:t> Дана функция распределения вероятностей непрерывной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826D49" wp14:editId="43A76E4C">
            <wp:extent cx="1771650" cy="1219200"/>
            <wp:effectExtent l="0" t="0" r="0" b="0"/>
            <wp:docPr id="228" name="Рисунок 228" descr="https://function-x.ru/chapter10-1/crv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function-x.ru/chapter10-1/crv111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Найти математическое ожидание и дисперсию непрерывной случайной величины.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Найдём функцию плотности вероятностей случайной величины. Дифференцируя функцию </w:t>
      </w:r>
      <w:r w:rsidRPr="009E3D25">
        <w:rPr>
          <w:rStyle w:val="a7"/>
          <w:rFonts w:ascii="Times New Roman" w:hAnsi="Times New Roman"/>
          <w:sz w:val="28"/>
          <w:szCs w:val="28"/>
        </w:rPr>
        <w:t>F</w:t>
      </w:r>
      <w:r w:rsidRPr="009E3D25">
        <w:rPr>
          <w:rStyle w:val="formula"/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Style w:val="formula"/>
          <w:rFonts w:ascii="Times New Roman" w:hAnsi="Times New Roman"/>
          <w:sz w:val="28"/>
          <w:szCs w:val="28"/>
        </w:rPr>
        <w:t>)</w:t>
      </w:r>
      <w:r w:rsidRPr="009E3D25">
        <w:rPr>
          <w:rFonts w:ascii="Times New Roman" w:hAnsi="Times New Roman"/>
          <w:sz w:val="28"/>
          <w:szCs w:val="28"/>
        </w:rPr>
        <w:t>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3F3F37" wp14:editId="5A68E025">
            <wp:extent cx="2638425" cy="428625"/>
            <wp:effectExtent l="0" t="0" r="9525" b="9525"/>
            <wp:docPr id="227" name="Рисунок 227" descr="https://function-x.ru/chapter10-1/crv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function-x.ru/chapter10-1/crv112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Таким образом, функция плотности: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6BCA01" wp14:editId="363144AE">
            <wp:extent cx="1771650" cy="1219200"/>
            <wp:effectExtent l="0" t="0" r="0" b="0"/>
            <wp:docPr id="226" name="Рисунок 226" descr="https://function-x.ru/chapter10-1/crv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function-x.ru/chapter10-1/crv11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Математическим ожиданием данной непрерывной случайной величины будет следующий интеграл: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24A985" wp14:editId="688812C7">
            <wp:extent cx="1190625" cy="581025"/>
            <wp:effectExtent l="0" t="0" r="9525" b="9525"/>
            <wp:docPr id="225" name="Рисунок 225" descr="https://function-x.ru/chapter10-1/crv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function-x.ru/chapter10-1/crv114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Этот интеграл найдём, </w:t>
      </w:r>
      <w:hyperlink r:id="rId74" w:tgtFrame="_blank" w:history="1">
        <w:r w:rsidRPr="009E3D25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интегрируя по частям</w:t>
        </w:r>
      </w:hyperlink>
      <w:r w:rsidRPr="009E3D25">
        <w:rPr>
          <w:rFonts w:ascii="Times New Roman" w:hAnsi="Times New Roman"/>
          <w:sz w:val="28"/>
          <w:szCs w:val="28"/>
        </w:rPr>
        <w:t>. Для этого ведём следующие обозначения: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4556BA" wp14:editId="4A1CEFC4">
            <wp:extent cx="1800225" cy="628650"/>
            <wp:effectExtent l="0" t="0" r="9525" b="0"/>
            <wp:docPr id="224" name="Рисунок 224" descr="https://function-x.ru/chapter10-1/crv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function-x.ru/chapter10-1/crv11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Таким образом, находим математическое ожидание: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271602" wp14:editId="1D842278">
            <wp:extent cx="2266950" cy="2209800"/>
            <wp:effectExtent l="0" t="0" r="0" b="0"/>
            <wp:docPr id="223" name="Рисунок 223" descr="https://function-x.ru/chapter10-1/crv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function-x.ru/chapter10-1/crv116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Дисперсией непрерывной случайной величины будет следующий интеграл: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2B23F7" wp14:editId="1F0FBAC9">
            <wp:extent cx="1914525" cy="581025"/>
            <wp:effectExtent l="0" t="0" r="9525" b="9525"/>
            <wp:docPr id="222" name="Рисунок 222" descr="https://function-x.ru/chapter10-1/crv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unction-x.ru/chapter10-1/crv117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Его также найдём по частям. Введём обозначения: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7D74D5" wp14:editId="1CF7D19E">
            <wp:extent cx="1800225" cy="628650"/>
            <wp:effectExtent l="0" t="0" r="9525" b="0"/>
            <wp:docPr id="221" name="Рисунок 221" descr="https://function-x.ru/chapter10-1/crv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unction-x.ru/chapter10-1/crv118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Тогда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3163C0" wp14:editId="03CCB64A">
            <wp:extent cx="2724150" cy="1143000"/>
            <wp:effectExtent l="0" t="0" r="0" b="0"/>
            <wp:docPr id="220" name="Рисунок 220" descr="https://function-x.ru/chapter10-1/crv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function-x.ru/chapter10-1/crv119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Вновь интегрируем по частям. Вводим обозначения: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79D9D2" wp14:editId="60A63C2E">
            <wp:extent cx="1695450" cy="628650"/>
            <wp:effectExtent l="0" t="0" r="0" b="0"/>
            <wp:docPr id="219" name="Рисунок 219" descr="https://function-x.ru/chapter10-1/crv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function-x.ru/chapter10-1/crv120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И находим дисперсию данной непрерывной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5FAA51" wp14:editId="4515DE0F">
            <wp:extent cx="2600325" cy="1790700"/>
            <wp:effectExtent l="0" t="0" r="9525" b="0"/>
            <wp:docPr id="218" name="Рисунок 218" descr="https://function-x.ru/chapter10-1/crv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function-x.ru/chapter10-1/crv121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Style w:val="a5"/>
          <w:rFonts w:ascii="Times New Roman" w:hAnsi="Times New Roman"/>
          <w:sz w:val="28"/>
          <w:szCs w:val="28"/>
        </w:rPr>
        <w:t>Пример 7. </w:t>
      </w:r>
      <w:r w:rsidRPr="009E3D25">
        <w:rPr>
          <w:rFonts w:ascii="Times New Roman" w:hAnsi="Times New Roman"/>
          <w:sz w:val="28"/>
          <w:szCs w:val="28"/>
        </w:rPr>
        <w:t>Дана непрерывная случайная величина. Её плотность вероятности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F4D038" wp14:editId="34E4EE54">
            <wp:extent cx="581025" cy="247650"/>
            <wp:effectExtent l="0" t="0" r="9525" b="0"/>
            <wp:docPr id="217" name="Рисунок 217" descr="https://function-x.ru/chapter10-1/crv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function-x.ru/chapter10-1/crv02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при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97DB44" wp14:editId="55C395DF">
            <wp:extent cx="628650" cy="171450"/>
            <wp:effectExtent l="0" t="0" r="0" b="0"/>
            <wp:docPr id="216" name="Рисунок 216" descr="https://function-x.ru/chapter10-1/crv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function-x.ru/chapter10-1/crv027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и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596181" wp14:editId="3EFE755E">
            <wp:extent cx="590550" cy="247650"/>
            <wp:effectExtent l="0" t="0" r="0" b="0"/>
            <wp:docPr id="215" name="Рисунок 215" descr="https://function-x.ru/chapter10-1/crv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function-x.ru/chapter10-1/crv02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при остальных значениях 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. Найти её математическое ожидание и дисперсию.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Решение. Сначала определим параметр </w:t>
      </w:r>
      <w:r w:rsidRPr="009E3D25">
        <w:rPr>
          <w:rStyle w:val="a7"/>
          <w:rFonts w:ascii="Times New Roman" w:hAnsi="Times New Roman"/>
          <w:sz w:val="28"/>
          <w:szCs w:val="28"/>
        </w:rPr>
        <w:t>с</w:t>
      </w:r>
      <w:r w:rsidRPr="009E3D25">
        <w:rPr>
          <w:rFonts w:ascii="Times New Roman" w:hAnsi="Times New Roman"/>
          <w:sz w:val="28"/>
          <w:szCs w:val="28"/>
        </w:rPr>
        <w:t>. Разбивая отрезок интегрирования на части, получаем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E97961" wp14:editId="11E25D1A">
            <wp:extent cx="2371725" cy="1447800"/>
            <wp:effectExtent l="0" t="0" r="9525" b="0"/>
            <wp:docPr id="214" name="Рисунок 214" descr="https://function-x.ru/chapter10-1/crv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function-x.ru/chapter10-1/crv029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так как остальные два интеграла равны нулю вследствие равенства нулю плотности вероятности на этих интервалах. Следовательно,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1A6046" wp14:editId="72EC2F40">
            <wp:extent cx="1314450" cy="466725"/>
            <wp:effectExtent l="0" t="0" r="0" b="9525"/>
            <wp:docPr id="212" name="Рисунок 212" descr="https://function-x.ru/chapter10-1/crv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function-x.ru/chapter10-1/crv030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,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откуда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DD9193" wp14:editId="7426A0D2">
            <wp:extent cx="438150" cy="200025"/>
            <wp:effectExtent l="0" t="0" r="0" b="9525"/>
            <wp:docPr id="211" name="Рисунок 211" descr="https://function-x.ru/chapter10-1/crv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function-x.ru/chapter10-1/crv031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.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t>При </w:t>
      </w: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F49220" wp14:editId="29969697">
            <wp:extent cx="695325" cy="247650"/>
            <wp:effectExtent l="0" t="0" r="9525" b="0"/>
            <wp:docPr id="210" name="Рисунок 210" descr="https://function-x.ru/chapter10-1/crv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function-x.ru/chapter10-1/crv032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Times New Roman" w:hAnsi="Times New Roman"/>
          <w:sz w:val="28"/>
          <w:szCs w:val="28"/>
        </w:rPr>
        <w:t> находим математическое ожидание искомой случайной величины: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1BE4D7" wp14:editId="7626D89B">
            <wp:extent cx="2066925" cy="466725"/>
            <wp:effectExtent l="0" t="0" r="9525" b="9525"/>
            <wp:docPr id="209" name="Рисунок 209" descr="https://function-x.ru/chapter10-1/crv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function-x.ru/chapter10-1/crv033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sz w:val="28"/>
          <w:szCs w:val="28"/>
        </w:rPr>
        <w:lastRenderedPageBreak/>
        <w:t>(пределы интегрирования 0 и 10 установлены по тем же соображениям, что и при нахождении параметра </w:t>
      </w:r>
      <w:r w:rsidRPr="009E3D25">
        <w:rPr>
          <w:rStyle w:val="a7"/>
          <w:rFonts w:ascii="Times New Roman" w:hAnsi="Times New Roman"/>
          <w:sz w:val="28"/>
          <w:szCs w:val="28"/>
        </w:rPr>
        <w:t>с</w:t>
      </w:r>
      <w:r w:rsidRPr="009E3D25">
        <w:rPr>
          <w:rFonts w:ascii="Times New Roman" w:hAnsi="Times New Roman"/>
          <w:sz w:val="28"/>
          <w:szCs w:val="28"/>
        </w:rPr>
        <w:t>). Дисперсию вычисляем при </w:t>
      </w:r>
      <w:r w:rsidRPr="009E3D25">
        <w:rPr>
          <w:rStyle w:val="a7"/>
          <w:rFonts w:ascii="Times New Roman" w:hAnsi="Times New Roman"/>
          <w:sz w:val="28"/>
          <w:szCs w:val="28"/>
        </w:rPr>
        <w:t>a</w:t>
      </w:r>
      <w:r w:rsidRPr="009E3D25">
        <w:rPr>
          <w:rFonts w:ascii="Times New Roman" w:hAnsi="Times New Roman"/>
          <w:sz w:val="28"/>
          <w:szCs w:val="28"/>
        </w:rPr>
        <w:t>=5 и </w:t>
      </w:r>
      <w:r w:rsidRPr="009E3D25">
        <w:rPr>
          <w:rStyle w:val="a7"/>
          <w:rFonts w:ascii="Times New Roman" w:hAnsi="Times New Roman"/>
          <w:sz w:val="28"/>
          <w:szCs w:val="28"/>
        </w:rPr>
        <w:t>f</w:t>
      </w:r>
      <w:r w:rsidRPr="009E3D25">
        <w:rPr>
          <w:rFonts w:ascii="Times New Roman" w:hAnsi="Times New Roman"/>
          <w:sz w:val="28"/>
          <w:szCs w:val="28"/>
        </w:rPr>
        <w:t>(</w:t>
      </w:r>
      <w:r w:rsidRPr="009E3D25">
        <w:rPr>
          <w:rStyle w:val="a7"/>
          <w:rFonts w:ascii="Times New Roman" w:hAnsi="Times New Roman"/>
          <w:sz w:val="28"/>
          <w:szCs w:val="28"/>
        </w:rPr>
        <w:t>x</w:t>
      </w:r>
      <w:r w:rsidRPr="009E3D25">
        <w:rPr>
          <w:rFonts w:ascii="Times New Roman" w:hAnsi="Times New Roman"/>
          <w:sz w:val="28"/>
          <w:szCs w:val="28"/>
        </w:rPr>
        <w:t>)=0,1:</w:t>
      </w:r>
    </w:p>
    <w:p w:rsidR="006960FB" w:rsidRPr="009E3D25" w:rsidRDefault="006960FB" w:rsidP="009E3D2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509D9B" wp14:editId="6EBB2157">
            <wp:extent cx="1619250" cy="962025"/>
            <wp:effectExtent l="0" t="0" r="0" b="9525"/>
            <wp:docPr id="208" name="Рисунок 208" descr="https://function-x.ru/chapter10-1/crv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function-x.ru/chapter10-1/crv034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rStyle w:val="a5"/>
          <w:sz w:val="28"/>
          <w:szCs w:val="28"/>
          <w:bdr w:val="none" w:sz="0" w:space="0" w:color="auto" w:frame="1"/>
        </w:rPr>
        <w:t>Дисперсия </w:t>
      </w:r>
      <w:r w:rsidRPr="009E3D25">
        <w:rPr>
          <w:sz w:val="28"/>
          <w:szCs w:val="28"/>
        </w:rPr>
        <w:t>случайной величины – это один из основных показателей в статистике. Он отражает меру разброса данных вокруг средней арифметической.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sz w:val="28"/>
          <w:szCs w:val="28"/>
        </w:rPr>
        <w:t xml:space="preserve">Сейчас небольшой экскурс в теорию вероятностей, которая лежит в основе математической статистики. Как и </w:t>
      </w:r>
      <w:proofErr w:type="spellStart"/>
      <w:r w:rsidRPr="009E3D25">
        <w:rPr>
          <w:sz w:val="28"/>
          <w:szCs w:val="28"/>
        </w:rPr>
        <w:t>матожидание</w:t>
      </w:r>
      <w:proofErr w:type="spellEnd"/>
      <w:r w:rsidRPr="009E3D25">
        <w:rPr>
          <w:sz w:val="28"/>
          <w:szCs w:val="28"/>
        </w:rPr>
        <w:t xml:space="preserve">, дисперсия является важной характеристикой случайной величины. Если </w:t>
      </w:r>
      <w:proofErr w:type="spellStart"/>
      <w:r w:rsidRPr="009E3D25">
        <w:rPr>
          <w:sz w:val="28"/>
          <w:szCs w:val="28"/>
        </w:rPr>
        <w:t>матожидание</w:t>
      </w:r>
      <w:proofErr w:type="spellEnd"/>
      <w:r w:rsidRPr="009E3D25">
        <w:rPr>
          <w:sz w:val="28"/>
          <w:szCs w:val="28"/>
        </w:rPr>
        <w:t xml:space="preserve"> отражает центр случайной величины, то дисперсия дает характеристику разброса данных вокруг центра.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9E3D25">
        <w:rPr>
          <w:b/>
          <w:sz w:val="28"/>
          <w:szCs w:val="28"/>
        </w:rPr>
        <w:t>Формула дисперсии в теории вероятностей имеет вид: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noProof/>
          <w:sz w:val="28"/>
          <w:szCs w:val="28"/>
        </w:rPr>
        <w:drawing>
          <wp:inline distT="0" distB="0" distL="0" distR="0" wp14:anchorId="1BFB053D" wp14:editId="0804A7BE">
            <wp:extent cx="1857375" cy="209550"/>
            <wp:effectExtent l="0" t="0" r="9525" b="0"/>
            <wp:docPr id="2" name="Рисунок 2" descr="Формула дисперсии в теории вероят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дисперсии в теории вероятностей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sz w:val="28"/>
          <w:szCs w:val="28"/>
        </w:rPr>
        <w:t>То есть дисперсия — это математическое ожидание отклонений от математического ожидания.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sz w:val="28"/>
          <w:szCs w:val="28"/>
        </w:rPr>
        <w:t>На практике при анализе выборок математическое ожидание, как правило, не известно. Поэтому вместо него используют оценку – среднее арифметическое. Расчет дисперсии производят по формуле: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noProof/>
          <w:sz w:val="28"/>
          <w:szCs w:val="28"/>
        </w:rPr>
        <w:drawing>
          <wp:inline distT="0" distB="0" distL="0" distR="0" wp14:anchorId="35A3C871" wp14:editId="674D552A">
            <wp:extent cx="1219200" cy="390525"/>
            <wp:effectExtent l="0" t="0" r="0" b="9525"/>
            <wp:docPr id="1" name="Рисунок 1" descr="Дисперсия во выб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персия во выборке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sz w:val="28"/>
          <w:szCs w:val="28"/>
        </w:rPr>
        <w:t>где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rStyle w:val="a7"/>
          <w:sz w:val="28"/>
          <w:szCs w:val="28"/>
          <w:bdr w:val="none" w:sz="0" w:space="0" w:color="auto" w:frame="1"/>
        </w:rPr>
        <w:t>s</w:t>
      </w:r>
      <w:r w:rsidRPr="009E3D25">
        <w:rPr>
          <w:rStyle w:val="a7"/>
          <w:sz w:val="28"/>
          <w:szCs w:val="28"/>
          <w:bdr w:val="none" w:sz="0" w:space="0" w:color="auto" w:frame="1"/>
          <w:vertAlign w:val="superscript"/>
        </w:rPr>
        <w:t>2</w:t>
      </w:r>
      <w:r w:rsidRPr="009E3D25">
        <w:rPr>
          <w:sz w:val="28"/>
          <w:szCs w:val="28"/>
        </w:rPr>
        <w:t> – выборочная дисперсия, рассчитанная по данным наблюдений,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rStyle w:val="a7"/>
          <w:sz w:val="28"/>
          <w:szCs w:val="28"/>
          <w:bdr w:val="none" w:sz="0" w:space="0" w:color="auto" w:frame="1"/>
        </w:rPr>
        <w:t>X</w:t>
      </w:r>
      <w:r w:rsidRPr="009E3D25">
        <w:rPr>
          <w:sz w:val="28"/>
          <w:szCs w:val="28"/>
        </w:rPr>
        <w:t> – отдельные значения,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rStyle w:val="a7"/>
          <w:sz w:val="28"/>
          <w:szCs w:val="28"/>
          <w:bdr w:val="none" w:sz="0" w:space="0" w:color="auto" w:frame="1"/>
        </w:rPr>
        <w:t>X̅</w:t>
      </w:r>
      <w:r w:rsidRPr="009E3D25">
        <w:rPr>
          <w:sz w:val="28"/>
          <w:szCs w:val="28"/>
        </w:rPr>
        <w:t>– среднее арифметическое по выборке.</w:t>
      </w:r>
    </w:p>
    <w:p w:rsidR="00CC2D1D" w:rsidRPr="009E3D25" w:rsidRDefault="00CC2D1D" w:rsidP="009E3D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9E3D25">
        <w:rPr>
          <w:sz w:val="28"/>
          <w:szCs w:val="28"/>
        </w:rPr>
        <w:t xml:space="preserve">Стоит отметить, что у такого расчета дисперсии есть недостаток – она получается смещенной, т.е. ее математическое ожидание не равно истинному значению дисперсии. 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9E3D25">
        <w:rPr>
          <w:rFonts w:ascii="Arial" w:hAnsi="Arial" w:cs="Arial"/>
        </w:rPr>
        <w:t>олезно знать </w:t>
      </w:r>
      <w:hyperlink r:id="rId93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математическое ожидание</w:t>
        </w:r>
      </w:hyperlink>
      <w:r w:rsidRPr="009E3D25">
        <w:rPr>
          <w:rFonts w:ascii="Arial" w:hAnsi="Arial" w:cs="Arial"/>
        </w:rPr>
        <w:t>, однако только этой характеристики ещё не достаточно для исследования случайной величины. Представим двух стрелков, которые стреляют по мишени. Один стреляет метко и попадает близко к центру, а другой… просто развлекается и даже не целится. Но что забавно, его </w:t>
      </w:r>
      <w:r w:rsidRPr="009E3D25">
        <w:rPr>
          <w:rStyle w:val="a7"/>
          <w:rFonts w:ascii="Arial" w:hAnsi="Arial" w:cs="Arial"/>
        </w:rPr>
        <w:t>средний</w:t>
      </w:r>
      <w:r w:rsidRPr="009E3D25">
        <w:rPr>
          <w:rFonts w:ascii="Arial" w:hAnsi="Arial" w:cs="Arial"/>
        </w:rPr>
        <w:t> результат будет точно таким же, как и у первого стрелка! Эту ситуацию условно иллюстрируют следующие случайные величины: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  <w:noProof/>
        </w:rPr>
        <w:drawing>
          <wp:inline distT="0" distB="0" distL="0" distR="0" wp14:anchorId="1CC91C5A" wp14:editId="6A517858">
            <wp:extent cx="3105150" cy="495300"/>
            <wp:effectExtent l="0" t="0" r="0" b="0"/>
            <wp:docPr id="413" name="Рисунок 413" descr="http://www.mathprofi.ru/t/dispersia_diskretnoi_sluchainoi_velichiny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t/dispersia_diskretnoi_sluchainoi_velichiny_clip_image002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«Снайперское» математическое ожидание равно </w:t>
      </w:r>
      <w:r w:rsidRPr="009E3D25">
        <w:rPr>
          <w:rFonts w:ascii="Arial" w:hAnsi="Arial" w:cs="Arial"/>
          <w:noProof/>
        </w:rPr>
        <w:drawing>
          <wp:inline distT="0" distB="0" distL="0" distR="0" wp14:anchorId="5282A507" wp14:editId="7901EE4F">
            <wp:extent cx="1685925" cy="200025"/>
            <wp:effectExtent l="0" t="0" r="9525" b="9525"/>
            <wp:docPr id="412" name="Рисунок 412" descr="http://www.mathprofi.ru/t/dispersia_diskretnoi_sluchainoi_velichiny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t/dispersia_diskretnoi_sluchainoi_velichiny_clip_image004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, однако и у «интересной личности»: </w:t>
      </w:r>
      <w:r w:rsidRPr="009E3D25">
        <w:rPr>
          <w:rFonts w:ascii="Arial" w:hAnsi="Arial" w:cs="Arial"/>
          <w:noProof/>
        </w:rPr>
        <w:drawing>
          <wp:inline distT="0" distB="0" distL="0" distR="0" wp14:anchorId="5A2034B3" wp14:editId="2092955D">
            <wp:extent cx="1981200" cy="200025"/>
            <wp:effectExtent l="0" t="0" r="0" b="9525"/>
            <wp:docPr id="411" name="Рисунок 411" descr="http://www.mathprofi.ru/t/dispersia_diskretnoi_sluchainoi_velichiny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athprofi.ru/t/dispersia_diskretnoi_sluchainoi_velichiny_clip_image006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– оно тоже нулевое!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 xml:space="preserve">Таким образом, возникает потребность количественно оценить, насколько </w:t>
      </w:r>
      <w:proofErr w:type="gramStart"/>
      <w:r w:rsidRPr="009E3D25">
        <w:rPr>
          <w:rFonts w:ascii="Arial" w:hAnsi="Arial" w:cs="Arial"/>
        </w:rPr>
        <w:t>далеко  </w:t>
      </w:r>
      <w:r w:rsidRPr="009E3D25">
        <w:rPr>
          <w:rStyle w:val="a7"/>
          <w:rFonts w:ascii="Arial" w:hAnsi="Arial" w:cs="Arial"/>
        </w:rPr>
        <w:t>рассеяны</w:t>
      </w:r>
      <w:proofErr w:type="gramEnd"/>
      <w:r w:rsidRPr="009E3D25">
        <w:rPr>
          <w:rFonts w:ascii="Arial" w:hAnsi="Arial" w:cs="Arial"/>
        </w:rPr>
        <w:t> пули (значения случайной величины) относительно центра мишени (математического ожидания). Ну а </w:t>
      </w:r>
      <w:r w:rsidRPr="009E3D25">
        <w:rPr>
          <w:rStyle w:val="a7"/>
          <w:rFonts w:ascii="Arial" w:hAnsi="Arial" w:cs="Arial"/>
        </w:rPr>
        <w:t>рассеяние</w:t>
      </w:r>
      <w:r w:rsidRPr="009E3D25">
        <w:rPr>
          <w:rFonts w:ascii="Arial" w:hAnsi="Arial" w:cs="Arial"/>
        </w:rPr>
        <w:t> с латыни переводится не иначе, как </w:t>
      </w:r>
      <w:r w:rsidRPr="009E3D25">
        <w:rPr>
          <w:rStyle w:val="a7"/>
          <w:rFonts w:ascii="Arial" w:hAnsi="Arial" w:cs="Arial"/>
          <w:b/>
          <w:bCs/>
        </w:rPr>
        <w:t>дисперсия</w:t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Посмотрим, как определяется эта числовая характеристика на одном из примеров 1-й части урока: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3278DE90" wp14:editId="61FF029E">
            <wp:extent cx="1790700" cy="495300"/>
            <wp:effectExtent l="0" t="0" r="0" b="0"/>
            <wp:docPr id="410" name="Рисунок 410" descr="http://www.mathprofi.ru/t/dispersia_diskretnoi_sluchainoi_velichiny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t/dispersia_diskretnoi_sluchainoi_velichiny_clip_image00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Там мы нашли неутешительное математическое ожидание </w:t>
      </w:r>
      <w:r w:rsidRPr="009E3D25">
        <w:rPr>
          <w:rFonts w:ascii="Arial" w:hAnsi="Arial" w:cs="Arial"/>
          <w:noProof/>
        </w:rPr>
        <w:drawing>
          <wp:inline distT="0" distB="0" distL="0" distR="0" wp14:anchorId="0F144C1B" wp14:editId="18B86015">
            <wp:extent cx="866775" cy="200025"/>
            <wp:effectExtent l="0" t="0" r="9525" b="9525"/>
            <wp:docPr id="409" name="Рисунок 409" descr="http://www.mathprofi.ru/t/dispersia_diskretnoi_sluchainoi_velichiny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t/dispersia_diskretnoi_sluchainoi_velichiny_clip_image01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этой игры, и сейчас нам предстоит вычислить её дисперсию, которая </w:t>
      </w:r>
      <w:r w:rsidRPr="009E3D25">
        <w:rPr>
          <w:rStyle w:val="a5"/>
          <w:rFonts w:ascii="Arial" w:hAnsi="Arial" w:cs="Arial"/>
        </w:rPr>
        <w:t>обозначается</w:t>
      </w:r>
      <w:r w:rsidRPr="009E3D25">
        <w:rPr>
          <w:rFonts w:ascii="Arial" w:hAnsi="Arial" w:cs="Arial"/>
        </w:rPr>
        <w:t> через </w:t>
      </w:r>
      <w:r w:rsidRPr="009E3D25">
        <w:rPr>
          <w:rFonts w:ascii="Arial" w:hAnsi="Arial" w:cs="Arial"/>
          <w:noProof/>
        </w:rPr>
        <w:drawing>
          <wp:inline distT="0" distB="0" distL="0" distR="0" wp14:anchorId="744AC8E9" wp14:editId="740A9731">
            <wp:extent cx="409575" cy="200025"/>
            <wp:effectExtent l="0" t="0" r="9525" b="9525"/>
            <wp:docPr id="408" name="Рисунок 408" descr="http://www.mathprofi.ru/t/dispersia_diskretnoi_sluchainoi_velichiny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t/dispersia_diskretnoi_sluchainoi_velichiny_clip_image012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Выясним, насколько далеко «разбросаны» выигрыши/проигрыши относительно среднего значения. Очевидно, что для этого нужно вычислить </w:t>
      </w:r>
      <w:proofErr w:type="gramStart"/>
      <w:r w:rsidRPr="009E3D25">
        <w:rPr>
          <w:rStyle w:val="a7"/>
          <w:rFonts w:ascii="Arial" w:hAnsi="Arial" w:cs="Arial"/>
        </w:rPr>
        <w:t>разности</w:t>
      </w:r>
      <w:r w:rsidRPr="009E3D25">
        <w:rPr>
          <w:rFonts w:ascii="Arial" w:hAnsi="Arial" w:cs="Arial"/>
        </w:rPr>
        <w:t>  между</w:t>
      </w:r>
      <w:proofErr w:type="gramEnd"/>
      <w:r w:rsidRPr="009E3D25">
        <w:rPr>
          <w:rFonts w:ascii="Arial" w:hAnsi="Arial" w:cs="Arial"/>
        </w:rPr>
        <w:t> </w:t>
      </w:r>
      <w:r w:rsidRPr="009E3D25">
        <w:rPr>
          <w:rFonts w:ascii="Arial" w:hAnsi="Arial" w:cs="Arial"/>
          <w:u w:val="single"/>
        </w:rPr>
        <w:t>значениями случайной величины</w:t>
      </w:r>
      <w:r w:rsidRPr="009E3D25">
        <w:rPr>
          <w:rFonts w:ascii="Arial" w:hAnsi="Arial" w:cs="Arial"/>
        </w:rPr>
        <w:t> и её </w:t>
      </w:r>
      <w:r w:rsidRPr="009E3D25">
        <w:rPr>
          <w:rFonts w:ascii="Arial" w:hAnsi="Arial" w:cs="Arial"/>
          <w:u w:val="single"/>
        </w:rPr>
        <w:t>математическим ожиданием</w:t>
      </w:r>
      <w:r w:rsidRPr="009E3D25">
        <w:rPr>
          <w:rFonts w:ascii="Arial" w:hAnsi="Arial" w:cs="Arial"/>
        </w:rPr>
        <w:t>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–5 – (–0,5) = –4,5</w:t>
      </w:r>
      <w:r w:rsidRPr="009E3D25">
        <w:rPr>
          <w:rFonts w:ascii="Arial" w:hAnsi="Arial" w:cs="Arial"/>
        </w:rPr>
        <w:br/>
        <w:t>2,5 – (–0,5) = 3</w:t>
      </w:r>
      <w:r w:rsidRPr="009E3D25">
        <w:rPr>
          <w:rFonts w:ascii="Arial" w:hAnsi="Arial" w:cs="Arial"/>
        </w:rPr>
        <w:br/>
        <w:t>10 – (–0,5) = 10,5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Теперь вроде бы нужно просуммировать результаты, но этот путь не годится – по той причине, что колебания влево будут взаимоуничтожаться с колебаниями вправо. Так, например, у стрелка-«любителя» </w:t>
      </w:r>
      <w:r w:rsidRPr="009E3D25">
        <w:rPr>
          <w:rStyle w:val="a7"/>
          <w:rFonts w:ascii="Arial" w:hAnsi="Arial" w:cs="Arial"/>
        </w:rPr>
        <w:t xml:space="preserve">(пример </w:t>
      </w:r>
      <w:r w:rsidRPr="009E3D25">
        <w:rPr>
          <w:rStyle w:val="a7"/>
          <w:rFonts w:ascii="Arial" w:hAnsi="Arial" w:cs="Arial"/>
        </w:rPr>
        <w:lastRenderedPageBreak/>
        <w:t>выше)</w:t>
      </w:r>
      <w:r w:rsidRPr="009E3D25">
        <w:rPr>
          <w:rFonts w:ascii="Arial" w:hAnsi="Arial" w:cs="Arial"/>
        </w:rPr>
        <w:t> разности составят </w:t>
      </w:r>
      <w:r w:rsidRPr="009E3D25">
        <w:rPr>
          <w:rFonts w:ascii="Arial" w:hAnsi="Arial" w:cs="Arial"/>
          <w:noProof/>
        </w:rPr>
        <w:drawing>
          <wp:inline distT="0" distB="0" distL="0" distR="0" wp14:anchorId="55571914" wp14:editId="0969EBDC">
            <wp:extent cx="1057275" cy="180975"/>
            <wp:effectExtent l="0" t="0" r="9525" b="9525"/>
            <wp:docPr id="407" name="Рисунок 407" descr="http://www.mathprofi.ru/t/dispersia_diskretnoi_sluchainoi_velichin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t/dispersia_diskretnoi_sluchainoi_velichiny_clip_image014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, </w:t>
      </w:r>
      <w:r w:rsidRPr="009E3D25">
        <w:rPr>
          <w:rFonts w:ascii="Arial" w:hAnsi="Arial" w:cs="Arial"/>
          <w:noProof/>
        </w:rPr>
        <w:drawing>
          <wp:inline distT="0" distB="0" distL="0" distR="0" wp14:anchorId="3F8A175C" wp14:editId="2FAF065B">
            <wp:extent cx="838200" cy="180975"/>
            <wp:effectExtent l="0" t="0" r="0" b="9525"/>
            <wp:docPr id="406" name="Рисунок 406" descr="http://www.mathprofi.ru/t/dispersia_diskretnoi_sluchainoi_velichiny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t/dispersia_diskretnoi_sluchainoi_velichiny_clip_image01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и при сложении дадут ноль, поэтому никакой оценки рассеяния его стрельбы мы не получим.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Чтобы обойти эту неприятность можно рассмотреть </w:t>
      </w:r>
      <w:hyperlink r:id="rId102" w:tgtFrame="_blank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модули</w:t>
        </w:r>
      </w:hyperlink>
      <w:r w:rsidRPr="009E3D25">
        <w:rPr>
          <w:rFonts w:ascii="Arial" w:hAnsi="Arial" w:cs="Arial"/>
        </w:rPr>
        <w:t> разностей, но по техническим причинам прижился подход, когда их возводят в квадрат. Решение удобнее оформить таблицей: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6893940B" wp14:editId="00A352AD">
            <wp:extent cx="2809875" cy="1152525"/>
            <wp:effectExtent l="0" t="0" r="9525" b="9525"/>
            <wp:docPr id="405" name="Рисунок 405" descr="http://www.mathprofi.ru/t/dispersia_diskretnoi_sluchainoi_velichiny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t/dispersia_diskretnoi_sluchainoi_velichiny_clip_image018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br/>
        <w:t>И здесь напрашивается вычислить </w:t>
      </w:r>
      <w:r w:rsidRPr="009E3D25">
        <w:rPr>
          <w:rStyle w:val="a7"/>
          <w:rFonts w:ascii="Arial" w:hAnsi="Arial" w:cs="Arial"/>
        </w:rPr>
        <w:t>средневзвешенное</w:t>
      </w:r>
      <w:r w:rsidRPr="009E3D25">
        <w:rPr>
          <w:rFonts w:ascii="Arial" w:hAnsi="Arial" w:cs="Arial"/>
        </w:rPr>
        <w:t> значение квадратов отклонений. А это ЧТО такое? Это их </w:t>
      </w:r>
      <w:hyperlink r:id="rId104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математическое ожидание</w:t>
        </w:r>
      </w:hyperlink>
      <w:r w:rsidRPr="009E3D25">
        <w:rPr>
          <w:rFonts w:ascii="Arial" w:hAnsi="Arial" w:cs="Arial"/>
        </w:rPr>
        <w:t>, которое и является мерилом рассеяния: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  <w:noProof/>
        </w:rPr>
        <w:drawing>
          <wp:inline distT="0" distB="0" distL="0" distR="0" wp14:anchorId="14A760CF" wp14:editId="7439B43F">
            <wp:extent cx="1619250" cy="285750"/>
            <wp:effectExtent l="0" t="0" r="0" b="0"/>
            <wp:docPr id="404" name="Рисунок 404" descr="http://www.mathprofi.ru/t/dispersia_diskretnoi_sluchainoi_velichin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t/dispersia_diskretnoi_sluchainoi_velichiny_clip_image02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 – </w:t>
      </w:r>
      <w:r w:rsidRPr="009E3D25">
        <w:rPr>
          <w:rStyle w:val="a5"/>
          <w:rFonts w:ascii="Arial" w:hAnsi="Arial" w:cs="Arial"/>
        </w:rPr>
        <w:t>определение</w:t>
      </w:r>
      <w:r w:rsidRPr="009E3D25">
        <w:rPr>
          <w:rFonts w:ascii="Arial" w:hAnsi="Arial" w:cs="Arial"/>
        </w:rPr>
        <w:t> дисперсии. Из определения сразу понятно, что </w:t>
      </w:r>
      <w:r w:rsidRPr="009E3D25">
        <w:rPr>
          <w:rStyle w:val="a5"/>
          <w:rFonts w:ascii="Arial" w:hAnsi="Arial" w:cs="Arial"/>
        </w:rPr>
        <w:t>дисперсия не может быть отрицательной</w:t>
      </w:r>
      <w:r w:rsidRPr="009E3D25">
        <w:rPr>
          <w:rFonts w:ascii="Arial" w:hAnsi="Arial" w:cs="Arial"/>
        </w:rPr>
        <w:t> – возьмите на заметку для практики!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 xml:space="preserve">Вспоминаем, как находить </w:t>
      </w:r>
      <w:proofErr w:type="spellStart"/>
      <w:r w:rsidRPr="009E3D25">
        <w:rPr>
          <w:rFonts w:ascii="Arial" w:hAnsi="Arial" w:cs="Arial"/>
        </w:rPr>
        <w:t>матожидание</w:t>
      </w:r>
      <w:proofErr w:type="spellEnd"/>
      <w:r w:rsidRPr="009E3D25">
        <w:rPr>
          <w:rFonts w:ascii="Arial" w:hAnsi="Arial" w:cs="Arial"/>
        </w:rPr>
        <w:t>. Перемножаем квадраты разностей на соответствующие вероятности </w:t>
      </w:r>
      <w:r w:rsidRPr="009E3D25">
        <w:rPr>
          <w:rStyle w:val="a7"/>
          <w:rFonts w:ascii="Arial" w:hAnsi="Arial" w:cs="Arial"/>
        </w:rPr>
        <w:t>(продолжение таблицы)</w:t>
      </w:r>
      <w:r w:rsidRPr="009E3D25">
        <w:rPr>
          <w:rFonts w:ascii="Arial" w:hAnsi="Arial" w:cs="Arial"/>
        </w:rPr>
        <w:t>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64C4D26D" wp14:editId="6DC999A7">
            <wp:extent cx="3086100" cy="323850"/>
            <wp:effectExtent l="0" t="0" r="0" b="0"/>
            <wp:docPr id="403" name="Рисунок 403" descr="http://www.mathprofi.ru/t/dispersia_diskretnoi_sluchainoi_velichiny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athprofi.ru/t/dispersia_diskretnoi_sluchainoi_velichiny_clip_image022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– образно говоря, это «сила тяги»,</w:t>
      </w:r>
      <w:r w:rsidRPr="009E3D25">
        <w:rPr>
          <w:rFonts w:ascii="Arial" w:hAnsi="Arial" w:cs="Arial"/>
        </w:rPr>
        <w:br/>
        <w:t>и суммируем результаты: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6A1897BF" wp14:editId="4C8272CC">
            <wp:extent cx="2333625" cy="200025"/>
            <wp:effectExtent l="0" t="0" r="9525" b="9525"/>
            <wp:docPr id="402" name="Рисунок 402" descr="http://www.mathprofi.ru/t/dispersia_diskretnoi_sluchainoi_velichin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t/dispersia_diskretnoi_sluchainoi_velichiny_clip_image024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Не кажется ли вам, что на фоне выигрышей </w:t>
      </w:r>
      <w:r w:rsidRPr="009E3D25">
        <w:rPr>
          <w:rFonts w:ascii="Arial" w:hAnsi="Arial" w:cs="Arial"/>
          <w:noProof/>
        </w:rPr>
        <w:drawing>
          <wp:inline distT="0" distB="0" distL="0" distR="0" wp14:anchorId="437AD1FA" wp14:editId="59D643CD">
            <wp:extent cx="1724025" cy="228600"/>
            <wp:effectExtent l="0" t="0" r="9525" b="0"/>
            <wp:docPr id="401" name="Рисунок 401" descr="http://www.mathprofi.ru/t/dispersia_diskretnoi_sluchainoi_velichin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t/dispersia_diskretnoi_sluchainoi_velichiny_clip_image026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результат получился великоватым? Всё верно – мы возводили в квадрат, и чтобы вернуться в размерность нашей игры, нужно извлечь квадратный корень. Данная величина называется </w:t>
      </w:r>
      <w:r w:rsidRPr="009E3D25">
        <w:rPr>
          <w:rStyle w:val="a7"/>
          <w:rFonts w:ascii="Arial" w:hAnsi="Arial" w:cs="Arial"/>
          <w:b/>
          <w:bCs/>
        </w:rPr>
        <w:t>средним квадратическим отклонением</w:t>
      </w:r>
      <w:r w:rsidRPr="009E3D25">
        <w:rPr>
          <w:rFonts w:ascii="Arial" w:hAnsi="Arial" w:cs="Arial"/>
        </w:rPr>
        <w:t> и обозначается греческой буквой «сигма»: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0BF40377" wp14:editId="2B35A69A">
            <wp:extent cx="1857375" cy="257175"/>
            <wp:effectExtent l="0" t="0" r="9525" b="9525"/>
            <wp:docPr id="400" name="Рисунок 400" descr="http://www.mathprofi.ru/t/dispersia_diskretnoi_sluchainoi_velichin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t/dispersia_diskretnoi_sluchainoi_velichiny_clip_image028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Иногда это значение называют </w:t>
      </w:r>
      <w:r w:rsidRPr="009E3D25">
        <w:rPr>
          <w:rStyle w:val="a7"/>
          <w:rFonts w:ascii="Arial" w:hAnsi="Arial" w:cs="Arial"/>
          <w:b/>
          <w:bCs/>
        </w:rPr>
        <w:t>стандартным отклонением</w:t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 чём его смысл? Если мы отклонимся от математического ожидания </w:t>
      </w:r>
      <w:r w:rsidRPr="009E3D25">
        <w:rPr>
          <w:rFonts w:ascii="Arial" w:hAnsi="Arial" w:cs="Arial"/>
          <w:noProof/>
        </w:rPr>
        <w:drawing>
          <wp:inline distT="0" distB="0" distL="0" distR="0" wp14:anchorId="44452887" wp14:editId="2C30A0EE">
            <wp:extent cx="866775" cy="200025"/>
            <wp:effectExtent l="0" t="0" r="9525" b="9525"/>
            <wp:docPr id="399" name="Рисунок 399" descr="http://www.mathprofi.ru/t/dispersia_diskretnoi_sluchainoi_velichiny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t/dispersia_diskretnoi_sluchainoi_velichiny_clip_image03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влево и вправо на среднее квадратическое отклонение: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609A94CA" wp14:editId="254AEA6B">
            <wp:extent cx="1971675" cy="428625"/>
            <wp:effectExtent l="0" t="0" r="9525" b="9525"/>
            <wp:docPr id="398" name="Рисунок 398" descr="http://www.mathprofi.ru/t/dispersia_diskretnoi_sluchainoi_velichiny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t/dispersia_diskretnoi_sluchainoi_velichiny_clip_image032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460FC6F7" wp14:editId="6650BF21">
            <wp:extent cx="676275" cy="200025"/>
            <wp:effectExtent l="0" t="0" r="9525" b="9525"/>
            <wp:docPr id="397" name="Рисунок 397" descr="http://www.mathprofi.ru/t/dispersia_diskretnoi_sluchainoi_velichiny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t/dispersia_diskretnoi_sluchainoi_velichiny_clip_image034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 xml:space="preserve"> – то на этом интервале будут «сконцентрированы» наиболее вероятные </w:t>
      </w:r>
      <w:r w:rsidRPr="009E3D25">
        <w:rPr>
          <w:rFonts w:ascii="Arial" w:hAnsi="Arial" w:cs="Arial"/>
        </w:rPr>
        <w:lastRenderedPageBreak/>
        <w:t>значения случайной величины. Что мы, собственно, и наблюдаем: </w:t>
      </w:r>
      <w:r w:rsidRPr="009E3D25">
        <w:rPr>
          <w:rFonts w:ascii="Arial" w:hAnsi="Arial" w:cs="Arial"/>
          <w:noProof/>
        </w:rPr>
        <w:drawing>
          <wp:inline distT="0" distB="0" distL="0" distR="0" wp14:anchorId="42C1472E" wp14:editId="0BD482A9">
            <wp:extent cx="2390775" cy="219075"/>
            <wp:effectExtent l="0" t="0" r="9525" b="9525"/>
            <wp:docPr id="396" name="Рисунок 396" descr="http://www.mathprofi.ru/t/dispersia_diskretnoi_sluchainoi_velichiny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t/dispersia_diskretnoi_sluchainoi_velichiny_clip_image036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Однако так сложилось, что при анализе рассеяния почти всегда оперируют понятием дисперсии. Давайте разберёмся, что она означает применительно к играм. Если в случае со стрелками речь идёт о «кучности» попаданий относительно центра мишени, то здесь дисперсия характеризует две вещи: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Во-первых, очевидно то, что при увеличении ставок, дисперсия тоже возрастает. Так, например, если мы увеличим </w:t>
      </w:r>
      <w:r w:rsidRPr="009E3D25">
        <w:rPr>
          <w:rFonts w:ascii="Arial" w:hAnsi="Arial" w:cs="Arial"/>
          <w:noProof/>
        </w:rPr>
        <w:drawing>
          <wp:inline distT="0" distB="0" distL="0" distR="0" wp14:anchorId="72A543CA" wp14:editId="492697A4">
            <wp:extent cx="1724025" cy="228600"/>
            <wp:effectExtent l="0" t="0" r="9525" b="0"/>
            <wp:docPr id="395" name="Рисунок 395" descr="http://www.mathprofi.ru/t/dispersia_diskretnoi_sluchainoi_velichiny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t/dispersia_diskretnoi_sluchainoi_velichiny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в 10 раз, то математическое ожидание увеличится в 10 раз, а дисперсия – в 100 раз Но, заметьте, что сами-то правила игры не изменились! Изменились лишь ставки, грубо говоря, раньше мы ставили 10 рублей, теперь 100.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Второй, более интересный момент состоит в том, что дисперсия характеризует стиль игры. Мысленно зафиксируем игровые ставки </w:t>
      </w:r>
      <w:r w:rsidRPr="009E3D25">
        <w:rPr>
          <w:rFonts w:ascii="Arial" w:hAnsi="Arial" w:cs="Arial"/>
          <w:u w:val="single"/>
        </w:rPr>
        <w:t>на каком-то определённом уровне</w:t>
      </w:r>
      <w:r w:rsidRPr="009E3D25">
        <w:rPr>
          <w:rFonts w:ascii="Arial" w:hAnsi="Arial" w:cs="Arial"/>
        </w:rPr>
        <w:t>, и посмотрим, что здесь к чему: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Игра с низкой дисперсией – это осторожная игра. Игрок склонен выбирать самые надёжные схемы, и в ситуации неопределённости не ставит слишком большие деньги. Например, система «красное/чёрное» в рулетке </w:t>
      </w:r>
      <w:r w:rsidRPr="009E3D25">
        <w:rPr>
          <w:rStyle w:val="a7"/>
          <w:rFonts w:ascii="Arial" w:hAnsi="Arial" w:cs="Arial"/>
        </w:rPr>
        <w:t>(см. Пример 4 статьи </w:t>
      </w:r>
      <w:hyperlink r:id="rId114" w:history="1">
        <w:r w:rsidRPr="009E3D25">
          <w:rPr>
            <w:rStyle w:val="a6"/>
            <w:rFonts w:ascii="Arial" w:hAnsi="Arial" w:cs="Arial"/>
            <w:b/>
            <w:bCs/>
            <w:i/>
            <w:iCs/>
            <w:color w:val="auto"/>
          </w:rPr>
          <w:t>Случайные величины</w:t>
        </w:r>
      </w:hyperlink>
      <w:r w:rsidRPr="009E3D25">
        <w:rPr>
          <w:rStyle w:val="a7"/>
          <w:rFonts w:ascii="Arial" w:hAnsi="Arial" w:cs="Arial"/>
        </w:rPr>
        <w:t>)</w:t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Игра с высокой дисперсией. Её часто называют </w:t>
      </w:r>
      <w:r w:rsidRPr="009E3D25">
        <w:rPr>
          <w:rStyle w:val="a7"/>
          <w:rFonts w:ascii="Arial" w:hAnsi="Arial" w:cs="Arial"/>
        </w:rPr>
        <w:t>дисперсионной</w:t>
      </w:r>
      <w:r w:rsidRPr="009E3D25">
        <w:rPr>
          <w:rFonts w:ascii="Arial" w:hAnsi="Arial" w:cs="Arial"/>
        </w:rPr>
        <w:t> игрой. Это авантюрный или агрессивный стиль игры, где игрок выбирает «адреналиновые» схемы. Вспомним хотя бы  </w:t>
      </w:r>
      <w:hyperlink r:id="rId115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«</w:t>
        </w:r>
        <w:proofErr w:type="spellStart"/>
        <w:r w:rsidRPr="009E3D25">
          <w:rPr>
            <w:rStyle w:val="a6"/>
            <w:rFonts w:ascii="Arial" w:hAnsi="Arial" w:cs="Arial"/>
            <w:b/>
            <w:bCs/>
            <w:color w:val="auto"/>
          </w:rPr>
          <w:t>Мартингейл</w:t>
        </w:r>
        <w:proofErr w:type="spellEnd"/>
        <w:r w:rsidRPr="009E3D25">
          <w:rPr>
            <w:rStyle w:val="a6"/>
            <w:rFonts w:ascii="Arial" w:hAnsi="Arial" w:cs="Arial"/>
            <w:b/>
            <w:bCs/>
            <w:color w:val="auto"/>
          </w:rPr>
          <w:t>»</w:t>
        </w:r>
      </w:hyperlink>
      <w:r w:rsidRPr="009E3D25">
        <w:rPr>
          <w:rFonts w:ascii="Arial" w:hAnsi="Arial" w:cs="Arial"/>
        </w:rPr>
        <w:t>, в котором на кону оказываются суммы, на порядки превосходящие «тихую» игру предыдущего пункта.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Показательна ситуация в покере: здесь есть так называемые </w:t>
      </w:r>
      <w:proofErr w:type="spellStart"/>
      <w:r w:rsidRPr="009E3D25">
        <w:rPr>
          <w:rStyle w:val="a7"/>
          <w:rFonts w:ascii="Arial" w:hAnsi="Arial" w:cs="Arial"/>
        </w:rPr>
        <w:t>тайтовые</w:t>
      </w:r>
      <w:proofErr w:type="spellEnd"/>
      <w:r w:rsidRPr="009E3D25">
        <w:rPr>
          <w:rFonts w:ascii="Arial" w:hAnsi="Arial" w:cs="Arial"/>
        </w:rPr>
        <w:t> игроки, которые склонны осторожничать и «трястись» над своими игровыми средствами </w:t>
      </w:r>
      <w:r w:rsidRPr="009E3D25">
        <w:rPr>
          <w:rStyle w:val="a7"/>
          <w:rFonts w:ascii="Arial" w:hAnsi="Arial" w:cs="Arial"/>
        </w:rPr>
        <w:t>(</w:t>
      </w:r>
      <w:proofErr w:type="spellStart"/>
      <w:r w:rsidRPr="009E3D25">
        <w:rPr>
          <w:rStyle w:val="a7"/>
          <w:rFonts w:ascii="Arial" w:hAnsi="Arial" w:cs="Arial"/>
        </w:rPr>
        <w:t>банкроллом</w:t>
      </w:r>
      <w:proofErr w:type="spellEnd"/>
      <w:r w:rsidRPr="009E3D25">
        <w:rPr>
          <w:rStyle w:val="a7"/>
          <w:rFonts w:ascii="Arial" w:hAnsi="Arial" w:cs="Arial"/>
        </w:rPr>
        <w:t>)</w:t>
      </w:r>
      <w:r w:rsidRPr="009E3D25">
        <w:rPr>
          <w:rFonts w:ascii="Arial" w:hAnsi="Arial" w:cs="Arial"/>
        </w:rPr>
        <w:t xml:space="preserve">. Неудивительно, что их </w:t>
      </w:r>
      <w:proofErr w:type="spellStart"/>
      <w:r w:rsidRPr="009E3D25">
        <w:rPr>
          <w:rFonts w:ascii="Arial" w:hAnsi="Arial" w:cs="Arial"/>
        </w:rPr>
        <w:t>банкролл</w:t>
      </w:r>
      <w:proofErr w:type="spellEnd"/>
      <w:r w:rsidRPr="009E3D25">
        <w:rPr>
          <w:rFonts w:ascii="Arial" w:hAnsi="Arial" w:cs="Arial"/>
        </w:rPr>
        <w:t xml:space="preserve"> не подвергается значительным колебаниям (низкая дисперсия). Наоборот, если у игрока высокая дисперсия, то это агрессор. Он часто рискует, делает крупные ставки и может, как сорвать огромный банк, так и </w:t>
      </w:r>
      <w:proofErr w:type="spellStart"/>
      <w:r w:rsidRPr="009E3D25">
        <w:rPr>
          <w:rFonts w:ascii="Arial" w:hAnsi="Arial" w:cs="Arial"/>
        </w:rPr>
        <w:t>програться</w:t>
      </w:r>
      <w:proofErr w:type="spellEnd"/>
      <w:r w:rsidRPr="009E3D25">
        <w:rPr>
          <w:rFonts w:ascii="Arial" w:hAnsi="Arial" w:cs="Arial"/>
        </w:rPr>
        <w:t xml:space="preserve"> в пух и </w:t>
      </w:r>
      <w:proofErr w:type="gramStart"/>
      <w:r w:rsidRPr="009E3D25">
        <w:rPr>
          <w:rFonts w:ascii="Arial" w:hAnsi="Arial" w:cs="Arial"/>
        </w:rPr>
        <w:t>прах .</w:t>
      </w:r>
      <w:proofErr w:type="gramEnd"/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 xml:space="preserve">То же самое происходит на </w:t>
      </w:r>
      <w:proofErr w:type="spellStart"/>
      <w:r w:rsidRPr="009E3D25">
        <w:rPr>
          <w:rFonts w:ascii="Arial" w:hAnsi="Arial" w:cs="Arial"/>
        </w:rPr>
        <w:t>Форексе</w:t>
      </w:r>
      <w:proofErr w:type="spellEnd"/>
      <w:r w:rsidRPr="009E3D25">
        <w:rPr>
          <w:rFonts w:ascii="Arial" w:hAnsi="Arial" w:cs="Arial"/>
        </w:rPr>
        <w:t>, других биржах и так далее – примеров масса.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 xml:space="preserve">Причём, во всех случаях не важно – на копейки ли идёт игра или на тысячи долларов. На любом уровне есть свои низко- и </w:t>
      </w:r>
      <w:proofErr w:type="spellStart"/>
      <w:r w:rsidRPr="009E3D25">
        <w:rPr>
          <w:rFonts w:ascii="Arial" w:hAnsi="Arial" w:cs="Arial"/>
        </w:rPr>
        <w:t>высокодисперсионные</w:t>
      </w:r>
      <w:proofErr w:type="spellEnd"/>
      <w:r w:rsidRPr="009E3D25">
        <w:rPr>
          <w:rFonts w:ascii="Arial" w:hAnsi="Arial" w:cs="Arial"/>
        </w:rPr>
        <w:t xml:space="preserve"> игроки. Ну а за средний выигрыш, как мы помним, «отвечает» </w:t>
      </w:r>
      <w:hyperlink r:id="rId116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математическое ожидание</w:t>
        </w:r>
      </w:hyperlink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lastRenderedPageBreak/>
        <w:t xml:space="preserve">Наверное, вы заметили, что нахождение дисперсии – есть процесс длительный и кропотливый. Но математика </w:t>
      </w:r>
      <w:proofErr w:type="spellStart"/>
      <w:r w:rsidRPr="009E3D25">
        <w:rPr>
          <w:rFonts w:ascii="Arial" w:hAnsi="Arial" w:cs="Arial"/>
        </w:rPr>
        <w:t>щедрА</w:t>
      </w:r>
      <w:proofErr w:type="spellEnd"/>
      <w:r w:rsidRPr="009E3D25">
        <w:rPr>
          <w:rFonts w:ascii="Arial" w:hAnsi="Arial" w:cs="Arial"/>
        </w:rPr>
        <w:t>:</w:t>
      </w:r>
    </w:p>
    <w:p w:rsidR="009E3D25" w:rsidRPr="009E3D25" w:rsidRDefault="009E3D25" w:rsidP="009E3D25">
      <w:pPr>
        <w:pStyle w:val="3"/>
        <w:spacing w:before="0" w:beforeAutospacing="0" w:after="0" w:afterAutospacing="0" w:line="360" w:lineRule="auto"/>
        <w:ind w:firstLine="709"/>
        <w:rPr>
          <w:rFonts w:ascii="Arial" w:hAnsi="Arial" w:cs="Arial"/>
          <w:sz w:val="24"/>
          <w:szCs w:val="24"/>
        </w:rPr>
      </w:pPr>
      <w:r w:rsidRPr="009E3D25">
        <w:rPr>
          <w:rStyle w:val="a5"/>
          <w:rFonts w:ascii="Arial" w:hAnsi="Arial" w:cs="Arial"/>
          <w:b/>
          <w:bCs/>
          <w:sz w:val="24"/>
          <w:szCs w:val="24"/>
        </w:rPr>
        <w:t>Формула для нахождения дисперсии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  <w:noProof/>
        </w:rPr>
        <w:drawing>
          <wp:inline distT="0" distB="0" distL="0" distR="0" wp14:anchorId="689440C6" wp14:editId="1A85CFBD">
            <wp:extent cx="1704975" cy="228600"/>
            <wp:effectExtent l="0" t="0" r="9525" b="0"/>
            <wp:docPr id="394" name="Рисунок 394" descr="http://www.mathprofi.ru/t/dispersia_diskretnoi_sluchainoi_velichin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t/dispersia_diskretnoi_sluchainoi_velichiny_clip_image038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Данная формула выводится непосредственно из определения дисперсии, и мы незамедлительно пускаем её в оборот. Скопирую сверху табличку с нашей игрой: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1A7F370A" wp14:editId="1D6F4903">
            <wp:extent cx="1790700" cy="495300"/>
            <wp:effectExtent l="0" t="0" r="0" b="0"/>
            <wp:docPr id="393" name="Рисунок 393" descr="http://www.mathprofi.ru/t/dispersia_diskretnoi_sluchainoi_velichiny_clip_image00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t/dispersia_diskretnoi_sluchainoi_velichiny_clip_image008_0000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br/>
        <w:t xml:space="preserve">и найденное </w:t>
      </w:r>
      <w:proofErr w:type="spellStart"/>
      <w:r w:rsidRPr="009E3D25">
        <w:rPr>
          <w:rFonts w:ascii="Arial" w:hAnsi="Arial" w:cs="Arial"/>
        </w:rPr>
        <w:t>матожидание</w:t>
      </w:r>
      <w:proofErr w:type="spellEnd"/>
      <w:r w:rsidRPr="009E3D25">
        <w:rPr>
          <w:rFonts w:ascii="Arial" w:hAnsi="Arial" w:cs="Arial"/>
        </w:rPr>
        <w:t> </w:t>
      </w:r>
      <w:r w:rsidRPr="009E3D25">
        <w:rPr>
          <w:rFonts w:ascii="Arial" w:hAnsi="Arial" w:cs="Arial"/>
          <w:noProof/>
        </w:rPr>
        <w:drawing>
          <wp:inline distT="0" distB="0" distL="0" distR="0" wp14:anchorId="5150AB6A" wp14:editId="1ECCEB9C">
            <wp:extent cx="866775" cy="200025"/>
            <wp:effectExtent l="0" t="0" r="9525" b="9525"/>
            <wp:docPr id="392" name="Рисунок 392" descr="http://www.mathprofi.ru/t/dispersia_diskretnoi_sluchainoi_velichiny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t/dispersia_diskretnoi_sluchainoi_velichiny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Вычислим дисперсию вторым способом. Сначала найдём математическое ожидание </w:t>
      </w:r>
      <w:r w:rsidRPr="009E3D25">
        <w:rPr>
          <w:rFonts w:ascii="Arial" w:hAnsi="Arial" w:cs="Arial"/>
          <w:noProof/>
        </w:rPr>
        <w:drawing>
          <wp:inline distT="0" distB="0" distL="0" distR="0" wp14:anchorId="36777AF1" wp14:editId="20B43D07">
            <wp:extent cx="504825" cy="228600"/>
            <wp:effectExtent l="0" t="0" r="9525" b="0"/>
            <wp:docPr id="391" name="Рисунок 391" descr="http://www.mathprofi.ru/t/dispersia_diskretnoi_sluchainoi_velichiny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t/dispersia_diskretnoi_sluchainoi_velichiny_clip_image041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– квадрата случайной величины </w:t>
      </w:r>
      <w:r w:rsidRPr="009E3D25">
        <w:rPr>
          <w:rFonts w:ascii="Arial" w:hAnsi="Arial" w:cs="Arial"/>
          <w:noProof/>
        </w:rPr>
        <w:drawing>
          <wp:inline distT="0" distB="0" distL="0" distR="0" wp14:anchorId="3D960857" wp14:editId="3FCAC06E">
            <wp:extent cx="180975" cy="161925"/>
            <wp:effectExtent l="0" t="0" r="9525" b="9525"/>
            <wp:docPr id="390" name="Рисунок 390" descr="http://www.mathprofi.ru/t/dispersia_diskretnoi_sluchainoi_velichiny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t/dispersia_diskretnoi_sluchainoi_velichiny_clip_image043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. По </w:t>
      </w:r>
      <w:hyperlink r:id="rId120" w:history="1">
        <w:r w:rsidRPr="009E3D25">
          <w:rPr>
            <w:rStyle w:val="a6"/>
            <w:rFonts w:ascii="Arial" w:hAnsi="Arial" w:cs="Arial"/>
            <w:b/>
            <w:bCs/>
            <w:color w:val="auto"/>
          </w:rPr>
          <w:t>определению математического ожидания</w:t>
        </w:r>
      </w:hyperlink>
      <w:r w:rsidRPr="009E3D25">
        <w:rPr>
          <w:rFonts w:ascii="Arial" w:hAnsi="Arial" w:cs="Arial"/>
        </w:rPr>
        <w:t>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60451918" wp14:editId="55E0A574">
            <wp:extent cx="2466975" cy="238125"/>
            <wp:effectExtent l="0" t="0" r="9525" b="9525"/>
            <wp:docPr id="389" name="Рисунок 389" descr="http://www.mathprofi.ru/t/dispersia_diskretnoi_sluchainoi_velichiny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t/dispersia_diskretnoi_sluchainoi_velichiny_clip_image045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 данном случае: 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26383706" wp14:editId="55A39986">
            <wp:extent cx="3924300" cy="228600"/>
            <wp:effectExtent l="0" t="0" r="0" b="0"/>
            <wp:docPr id="388" name="Рисунок 388" descr="http://www.mathprofi.ru/t/dispersia_diskretnoi_sluchainoi_velichiny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t/dispersia_diskretnoi_sluchainoi_velichiny_clip_image047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Таким образом, по формуле: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00459A4D" wp14:editId="093D2FAD">
            <wp:extent cx="3810000" cy="228600"/>
            <wp:effectExtent l="0" t="0" r="0" b="0"/>
            <wp:docPr id="387" name="Рисунок 387" descr="http://www.mathprofi.ru/t/dispersia_diskretnoi_sluchainoi_velichiny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t/dispersia_diskretnoi_sluchainoi_velichiny_clip_image049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Как говорится, почувствуйте разницу. И на практике, конечно, лучше применять формулу (если иного не требует условие).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Осваиваем технику решения и оформления: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  <w:u w:val="single"/>
        </w:rPr>
        <w:t xml:space="preserve">Пример </w:t>
      </w:r>
      <w:r>
        <w:rPr>
          <w:rFonts w:ascii="Arial" w:hAnsi="Arial" w:cs="Arial"/>
          <w:u w:val="single"/>
        </w:rPr>
        <w:t>9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Дискретная случайная величина задана своим законом распределения: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  <w:noProof/>
        </w:rPr>
        <w:drawing>
          <wp:inline distT="0" distB="0" distL="0" distR="0" wp14:anchorId="0B5AC011" wp14:editId="33870137">
            <wp:extent cx="2352675" cy="619125"/>
            <wp:effectExtent l="0" t="0" r="9525" b="9525"/>
            <wp:docPr id="386" name="Рисунок 386" descr="http://www.mathprofi.ru/t/dispersia_diskretnoi_sluchainoi_velichiny_clip_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t/dispersia_diskretnoi_sluchainoi_velichiny_clip_image051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Найти её математическое ожидание, дисперсию и среднее квадратическое отклонение.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Эта задача встречается повсеместно, и, как правило, идёт без содержательного смысла. </w:t>
      </w:r>
      <w:r w:rsidRPr="009E3D25">
        <w:rPr>
          <w:rFonts w:ascii="Arial" w:hAnsi="Arial" w:cs="Arial"/>
        </w:rPr>
        <w:br/>
        <w:t>Можете представлять себе несколько лампочек с числами, которые загораются в дурдоме с определёнными вероятностями :)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Style w:val="a5"/>
          <w:rFonts w:ascii="Arial" w:hAnsi="Arial" w:cs="Arial"/>
        </w:rPr>
        <w:t>Решение</w:t>
      </w:r>
      <w:r w:rsidRPr="009E3D25">
        <w:rPr>
          <w:rFonts w:ascii="Arial" w:hAnsi="Arial" w:cs="Arial"/>
        </w:rPr>
        <w:t xml:space="preserve">: Основные вычисления удобно свести в таблицу. Сначала </w:t>
      </w:r>
      <w:proofErr w:type="gramStart"/>
      <w:r w:rsidRPr="009E3D25">
        <w:rPr>
          <w:rFonts w:ascii="Arial" w:hAnsi="Arial" w:cs="Arial"/>
        </w:rPr>
        <w:t>в  верхние</w:t>
      </w:r>
      <w:proofErr w:type="gramEnd"/>
      <w:r w:rsidRPr="009E3D25">
        <w:rPr>
          <w:rFonts w:ascii="Arial" w:hAnsi="Arial" w:cs="Arial"/>
        </w:rPr>
        <w:t xml:space="preserve"> две строки записываем исходные данные. Затем рассчитываем </w:t>
      </w:r>
      <w:r w:rsidRPr="009E3D25">
        <w:rPr>
          <w:rFonts w:ascii="Arial" w:hAnsi="Arial" w:cs="Arial"/>
        </w:rPr>
        <w:lastRenderedPageBreak/>
        <w:t>произведения </w:t>
      </w:r>
      <w:r w:rsidRPr="009E3D25">
        <w:rPr>
          <w:rFonts w:ascii="Arial" w:hAnsi="Arial" w:cs="Arial"/>
          <w:noProof/>
        </w:rPr>
        <w:drawing>
          <wp:inline distT="0" distB="0" distL="0" distR="0" wp14:anchorId="5D467CA3" wp14:editId="74287478">
            <wp:extent cx="276225" cy="228600"/>
            <wp:effectExtent l="0" t="0" r="9525" b="0"/>
            <wp:docPr id="385" name="Рисунок 385" descr="http://www.mathprofi.ru/t/dispersia_diskretnoi_sluchainoi_velichiny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t/dispersia_diskretnoi_sluchainoi_velichiny_clip_image053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, затем </w:t>
      </w:r>
      <w:r w:rsidRPr="009E3D25">
        <w:rPr>
          <w:rFonts w:ascii="Arial" w:hAnsi="Arial" w:cs="Arial"/>
          <w:noProof/>
        </w:rPr>
        <w:drawing>
          <wp:inline distT="0" distB="0" distL="0" distR="0" wp14:anchorId="4F091814" wp14:editId="2AED941A">
            <wp:extent cx="304800" cy="238125"/>
            <wp:effectExtent l="0" t="0" r="0" b="9525"/>
            <wp:docPr id="384" name="Рисунок 384" descr="http://www.mathprofi.ru/t/dispersia_diskretnoi_sluchainoi_velichiny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t/dispersia_diskretnoi_sluchainoi_velichiny_clip_image055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и, наконец, суммы в правом столбце: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7757854E" wp14:editId="73A1F5B2">
            <wp:extent cx="3133725" cy="1152525"/>
            <wp:effectExtent l="0" t="0" r="9525" b="9525"/>
            <wp:docPr id="383" name="Рисунок 383" descr="http://www.mathprofi.ru/t/dispersia_diskretnoi_sluchainoi_velichiny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t/dispersia_diskretnoi_sluchainoi_velichiny_clip_image057.jp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Собственно, почти всё готово. В третьей строке нарисовалось готовенькое математическое ожидание: </w:t>
      </w:r>
      <w:r w:rsidRPr="009E3D25">
        <w:rPr>
          <w:rFonts w:ascii="Arial" w:hAnsi="Arial" w:cs="Arial"/>
          <w:noProof/>
        </w:rPr>
        <w:drawing>
          <wp:inline distT="0" distB="0" distL="0" distR="0" wp14:anchorId="275BB151" wp14:editId="03AE2973">
            <wp:extent cx="1323975" cy="257175"/>
            <wp:effectExtent l="0" t="0" r="9525" b="9525"/>
            <wp:docPr id="382" name="Рисунок 382" descr="http://www.mathprofi.ru/t/dispersia_diskretnoi_sluchainoi_velichiny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t/dispersia_diskretnoi_sluchainoi_velichiny_clip_image059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Дисперсию вычислим по формуле: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4B78DD05" wp14:editId="76C3E427">
            <wp:extent cx="4076700" cy="257175"/>
            <wp:effectExtent l="0" t="0" r="0" b="9525"/>
            <wp:docPr id="381" name="Рисунок 381" descr="http://www.mathprofi.ru/t/dispersia_diskretnoi_sluchainoi_velichiny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t/dispersia_diskretnoi_sluchainoi_velichiny_clip_image061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И, наконец, среднее квадратическое отклонение:</w:t>
      </w:r>
      <w:r w:rsidRPr="009E3D25">
        <w:rPr>
          <w:rFonts w:ascii="Arial" w:hAnsi="Arial" w:cs="Arial"/>
        </w:rPr>
        <w:br/>
      </w:r>
      <w:r w:rsidRPr="009E3D25">
        <w:rPr>
          <w:rFonts w:ascii="Arial" w:hAnsi="Arial" w:cs="Arial"/>
          <w:noProof/>
        </w:rPr>
        <w:drawing>
          <wp:inline distT="0" distB="0" distL="0" distR="0" wp14:anchorId="5414961E" wp14:editId="34CFD0BF">
            <wp:extent cx="2028825" cy="257175"/>
            <wp:effectExtent l="0" t="0" r="9525" b="9525"/>
            <wp:docPr id="380" name="Рисунок 380" descr="http://www.mathprofi.ru/t/dispersia_diskretnoi_sluchainoi_velichiny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t/dispersia_diskretnoi_sluchainoi_velichiny_clip_image063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D25">
        <w:rPr>
          <w:rFonts w:ascii="Arial" w:hAnsi="Arial" w:cs="Arial"/>
        </w:rPr>
        <w:t> – лично я обычно округляю до 2 знаков после запятой.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 xml:space="preserve">Все вычисления можно провести на калькуляторе, а ещё лучше – в </w:t>
      </w:r>
      <w:proofErr w:type="spellStart"/>
      <w:r w:rsidRPr="009E3D25">
        <w:rPr>
          <w:rFonts w:ascii="Arial" w:hAnsi="Arial" w:cs="Arial"/>
        </w:rPr>
        <w:t>Экселе</w:t>
      </w:r>
      <w:proofErr w:type="spellEnd"/>
      <w:r w:rsidRPr="009E3D25">
        <w:rPr>
          <w:rFonts w:ascii="Arial" w:hAnsi="Arial" w:cs="Arial"/>
        </w:rPr>
        <w:t>: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Fonts w:ascii="Arial" w:hAnsi="Arial" w:cs="Arial"/>
        </w:rPr>
        <w:t>вот здесь уже трудно ошибиться :)</w:t>
      </w:r>
    </w:p>
    <w:p w:rsidR="009E3D25" w:rsidRPr="009E3D25" w:rsidRDefault="009E3D25" w:rsidP="009E3D2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  <w:r w:rsidRPr="009E3D25">
        <w:rPr>
          <w:rStyle w:val="a5"/>
          <w:rFonts w:ascii="Arial" w:hAnsi="Arial" w:cs="Arial"/>
        </w:rPr>
        <w:t>Ответ</w:t>
      </w:r>
      <w:r w:rsidRPr="009E3D25">
        <w:rPr>
          <w:rFonts w:ascii="Arial" w:hAnsi="Arial" w:cs="Arial"/>
        </w:rPr>
        <w:t>: </w:t>
      </w:r>
      <w:r w:rsidRPr="009E3D25">
        <w:rPr>
          <w:rFonts w:ascii="Arial" w:hAnsi="Arial" w:cs="Arial"/>
          <w:noProof/>
        </w:rPr>
        <w:drawing>
          <wp:inline distT="0" distB="0" distL="0" distR="0" wp14:anchorId="2387ECAE" wp14:editId="308F9904">
            <wp:extent cx="3314700" cy="257175"/>
            <wp:effectExtent l="0" t="0" r="0" b="9525"/>
            <wp:docPr id="379" name="Рисунок 379" descr="http://www.mathprofi.ru/t/dispersia_diskretnoi_sluchainoi_velichiny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t/dispersia_diskretnoi_sluchainoi_velichiny_clip_image065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25" w:rsidRPr="009E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2AB4"/>
    <w:rsid w:val="002344AA"/>
    <w:rsid w:val="00432E1C"/>
    <w:rsid w:val="005126ED"/>
    <w:rsid w:val="00545AF7"/>
    <w:rsid w:val="0056422D"/>
    <w:rsid w:val="00571896"/>
    <w:rsid w:val="006960FB"/>
    <w:rsid w:val="006C5245"/>
    <w:rsid w:val="006E0D08"/>
    <w:rsid w:val="00825A90"/>
    <w:rsid w:val="00871594"/>
    <w:rsid w:val="009B2CB2"/>
    <w:rsid w:val="009E3D25"/>
    <w:rsid w:val="00A83F6E"/>
    <w:rsid w:val="00BA2FD2"/>
    <w:rsid w:val="00C30BFE"/>
    <w:rsid w:val="00CA582F"/>
    <w:rsid w:val="00CC2D1D"/>
    <w:rsid w:val="00E44EF3"/>
    <w:rsid w:val="00EC08A5"/>
    <w:rsid w:val="00E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1264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gif"/><Relationship Id="rId117" Type="http://schemas.openxmlformats.org/officeDocument/2006/relationships/image" Target="media/image102.gif"/><Relationship Id="rId21" Type="http://schemas.openxmlformats.org/officeDocument/2006/relationships/image" Target="media/image15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63" Type="http://schemas.openxmlformats.org/officeDocument/2006/relationships/image" Target="media/image57.gif"/><Relationship Id="rId68" Type="http://schemas.openxmlformats.org/officeDocument/2006/relationships/image" Target="media/image60.gif"/><Relationship Id="rId84" Type="http://schemas.openxmlformats.org/officeDocument/2006/relationships/image" Target="media/image75.gif"/><Relationship Id="rId89" Type="http://schemas.openxmlformats.org/officeDocument/2006/relationships/image" Target="media/image80.gif"/><Relationship Id="rId112" Type="http://schemas.openxmlformats.org/officeDocument/2006/relationships/image" Target="media/image100.gif"/><Relationship Id="rId133" Type="http://schemas.openxmlformats.org/officeDocument/2006/relationships/theme" Target="theme/theme1.xml"/><Relationship Id="rId16" Type="http://schemas.openxmlformats.org/officeDocument/2006/relationships/image" Target="media/image10.gif"/><Relationship Id="rId107" Type="http://schemas.openxmlformats.org/officeDocument/2006/relationships/image" Target="media/image95.gif"/><Relationship Id="rId11" Type="http://schemas.openxmlformats.org/officeDocument/2006/relationships/image" Target="media/image5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74" Type="http://schemas.openxmlformats.org/officeDocument/2006/relationships/hyperlink" Target="https://function-x.ru/integral102.html" TargetMode="External"/><Relationship Id="rId79" Type="http://schemas.openxmlformats.org/officeDocument/2006/relationships/image" Target="media/image70.gif"/><Relationship Id="rId102" Type="http://schemas.openxmlformats.org/officeDocument/2006/relationships/hyperlink" Target="http://www.mathprofi.ru/goryachie_formuly.pdf" TargetMode="External"/><Relationship Id="rId123" Type="http://schemas.openxmlformats.org/officeDocument/2006/relationships/image" Target="media/image107.gif"/><Relationship Id="rId128" Type="http://schemas.openxmlformats.org/officeDocument/2006/relationships/image" Target="media/image112.gif"/><Relationship Id="rId5" Type="http://schemas.openxmlformats.org/officeDocument/2006/relationships/webSettings" Target="webSettings.xml"/><Relationship Id="rId90" Type="http://schemas.openxmlformats.org/officeDocument/2006/relationships/image" Target="media/image81.gif"/><Relationship Id="rId95" Type="http://schemas.openxmlformats.org/officeDocument/2006/relationships/image" Target="media/image85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hyperlink" Target="https://function-x.ru/probabilities2.html" TargetMode="External"/><Relationship Id="rId69" Type="http://schemas.openxmlformats.org/officeDocument/2006/relationships/image" Target="media/image61.gif"/><Relationship Id="rId77" Type="http://schemas.openxmlformats.org/officeDocument/2006/relationships/image" Target="media/image68.gif"/><Relationship Id="rId100" Type="http://schemas.openxmlformats.org/officeDocument/2006/relationships/image" Target="media/image90.gif"/><Relationship Id="rId105" Type="http://schemas.openxmlformats.org/officeDocument/2006/relationships/image" Target="media/image93.gif"/><Relationship Id="rId113" Type="http://schemas.openxmlformats.org/officeDocument/2006/relationships/image" Target="media/image101.gif"/><Relationship Id="rId118" Type="http://schemas.openxmlformats.org/officeDocument/2006/relationships/image" Target="media/image103.gif"/><Relationship Id="rId126" Type="http://schemas.openxmlformats.org/officeDocument/2006/relationships/image" Target="media/image110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4.gif"/><Relationship Id="rId80" Type="http://schemas.openxmlformats.org/officeDocument/2006/relationships/image" Target="media/image71.gif"/><Relationship Id="rId85" Type="http://schemas.openxmlformats.org/officeDocument/2006/relationships/image" Target="media/image76.gif"/><Relationship Id="rId93" Type="http://schemas.openxmlformats.org/officeDocument/2006/relationships/hyperlink" Target="http://www.mathprofi.ru/sluchainaya_velichina.html" TargetMode="External"/><Relationship Id="rId98" Type="http://schemas.openxmlformats.org/officeDocument/2006/relationships/image" Target="media/image88.gif"/><Relationship Id="rId121" Type="http://schemas.openxmlformats.org/officeDocument/2006/relationships/image" Target="media/image105.gif"/><Relationship Id="rId3" Type="http://schemas.openxmlformats.org/officeDocument/2006/relationships/styles" Target="styl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59.gif"/><Relationship Id="rId103" Type="http://schemas.openxmlformats.org/officeDocument/2006/relationships/image" Target="media/image92.jpeg"/><Relationship Id="rId108" Type="http://schemas.openxmlformats.org/officeDocument/2006/relationships/image" Target="media/image96.gif"/><Relationship Id="rId116" Type="http://schemas.openxmlformats.org/officeDocument/2006/relationships/hyperlink" Target="http://www.mathprofi.ru/sluchainaya_velichina.html" TargetMode="External"/><Relationship Id="rId124" Type="http://schemas.openxmlformats.org/officeDocument/2006/relationships/image" Target="media/image108.jpeg"/><Relationship Id="rId129" Type="http://schemas.openxmlformats.org/officeDocument/2006/relationships/image" Target="media/image113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2.gif"/><Relationship Id="rId75" Type="http://schemas.openxmlformats.org/officeDocument/2006/relationships/image" Target="media/image66.gif"/><Relationship Id="rId83" Type="http://schemas.openxmlformats.org/officeDocument/2006/relationships/image" Target="media/image74.gif"/><Relationship Id="rId88" Type="http://schemas.openxmlformats.org/officeDocument/2006/relationships/image" Target="media/image79.gif"/><Relationship Id="rId91" Type="http://schemas.openxmlformats.org/officeDocument/2006/relationships/image" Target="media/image82.png"/><Relationship Id="rId96" Type="http://schemas.openxmlformats.org/officeDocument/2006/relationships/image" Target="media/image86.gif"/><Relationship Id="rId111" Type="http://schemas.openxmlformats.org/officeDocument/2006/relationships/image" Target="media/image99.gif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atica.org.ua/sdelat-zakaz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6" Type="http://schemas.openxmlformats.org/officeDocument/2006/relationships/image" Target="media/image94.jpeg"/><Relationship Id="rId114" Type="http://schemas.openxmlformats.org/officeDocument/2006/relationships/hyperlink" Target="http://www.mathprofi.ru/sluchainaya_velichina.html" TargetMode="External"/><Relationship Id="rId119" Type="http://schemas.openxmlformats.org/officeDocument/2006/relationships/image" Target="media/image104.gif"/><Relationship Id="rId127" Type="http://schemas.openxmlformats.org/officeDocument/2006/relationships/image" Target="media/image111.jpeg"/><Relationship Id="rId10" Type="http://schemas.openxmlformats.org/officeDocument/2006/relationships/image" Target="media/image4.gif"/><Relationship Id="rId31" Type="http://schemas.openxmlformats.org/officeDocument/2006/relationships/image" Target="media/image25.jpeg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hyperlink" Target="https://function-x.ru/integral4.html" TargetMode="External"/><Relationship Id="rId73" Type="http://schemas.openxmlformats.org/officeDocument/2006/relationships/image" Target="media/image65.gif"/><Relationship Id="rId78" Type="http://schemas.openxmlformats.org/officeDocument/2006/relationships/image" Target="media/image69.gif"/><Relationship Id="rId81" Type="http://schemas.openxmlformats.org/officeDocument/2006/relationships/image" Target="media/image72.gif"/><Relationship Id="rId86" Type="http://schemas.openxmlformats.org/officeDocument/2006/relationships/image" Target="media/image77.gif"/><Relationship Id="rId94" Type="http://schemas.openxmlformats.org/officeDocument/2006/relationships/image" Target="media/image84.jpeg"/><Relationship Id="rId99" Type="http://schemas.openxmlformats.org/officeDocument/2006/relationships/image" Target="media/image89.gif"/><Relationship Id="rId101" Type="http://schemas.openxmlformats.org/officeDocument/2006/relationships/image" Target="media/image91.gif"/><Relationship Id="rId122" Type="http://schemas.openxmlformats.org/officeDocument/2006/relationships/image" Target="media/image106.gif"/><Relationship Id="rId130" Type="http://schemas.openxmlformats.org/officeDocument/2006/relationships/image" Target="media/image11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image" Target="media/image33.gif"/><Relationship Id="rId109" Type="http://schemas.openxmlformats.org/officeDocument/2006/relationships/image" Target="media/image97.gif"/><Relationship Id="rId34" Type="http://schemas.openxmlformats.org/officeDocument/2006/relationships/image" Target="media/image28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76" Type="http://schemas.openxmlformats.org/officeDocument/2006/relationships/image" Target="media/image67.gif"/><Relationship Id="rId97" Type="http://schemas.openxmlformats.org/officeDocument/2006/relationships/image" Target="media/image87.jpeg"/><Relationship Id="rId104" Type="http://schemas.openxmlformats.org/officeDocument/2006/relationships/hyperlink" Target="http://www.mathprofi.ru/sluchainaya_velichina.html" TargetMode="External"/><Relationship Id="rId120" Type="http://schemas.openxmlformats.org/officeDocument/2006/relationships/hyperlink" Target="http://www.mathprofi.ru/sluchainaya_velichina.html" TargetMode="External"/><Relationship Id="rId125" Type="http://schemas.openxmlformats.org/officeDocument/2006/relationships/image" Target="media/image109.gif"/><Relationship Id="rId7" Type="http://schemas.openxmlformats.org/officeDocument/2006/relationships/image" Target="media/image1.gif"/><Relationship Id="rId71" Type="http://schemas.openxmlformats.org/officeDocument/2006/relationships/image" Target="media/image63.gif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29" Type="http://schemas.openxmlformats.org/officeDocument/2006/relationships/image" Target="media/image23.gif"/><Relationship Id="rId24" Type="http://schemas.openxmlformats.org/officeDocument/2006/relationships/image" Target="media/image18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66" Type="http://schemas.openxmlformats.org/officeDocument/2006/relationships/image" Target="media/image58.gif"/><Relationship Id="rId87" Type="http://schemas.openxmlformats.org/officeDocument/2006/relationships/image" Target="media/image78.gif"/><Relationship Id="rId110" Type="http://schemas.openxmlformats.org/officeDocument/2006/relationships/image" Target="media/image98.gif"/><Relationship Id="rId115" Type="http://schemas.openxmlformats.org/officeDocument/2006/relationships/hyperlink" Target="http://www.mathprofi.ru/nezavisimye_ispytanija_i_formula_bernulli.html" TargetMode="External"/><Relationship Id="rId131" Type="http://schemas.openxmlformats.org/officeDocument/2006/relationships/image" Target="media/image115.gif"/><Relationship Id="rId61" Type="http://schemas.openxmlformats.org/officeDocument/2006/relationships/image" Target="media/image55.gif"/><Relationship Id="rId82" Type="http://schemas.openxmlformats.org/officeDocument/2006/relationships/image" Target="media/image73.gif"/><Relationship Id="rId19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4DC4-9984-4DB2-AF73-481390EF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2020-03-31T09:24:00Z</dcterms:created>
  <dcterms:modified xsi:type="dcterms:W3CDTF">2020-04-05T14:57:00Z</dcterms:modified>
</cp:coreProperties>
</file>