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36" w:rsidRPr="00205072" w:rsidRDefault="007C3236" w:rsidP="0020507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Тема: Основные правила наследования и порядок защиты наследственных прав</w:t>
      </w:r>
    </w:p>
    <w:p w:rsidR="00205072" w:rsidRPr="00205072" w:rsidRDefault="00205072" w:rsidP="00205072">
      <w:pPr>
        <w:spacing w:after="0" w:line="265" w:lineRule="auto"/>
        <w:ind w:right="3295" w:hanging="10"/>
        <w:rPr>
          <w:rFonts w:ascii="Times New Roman" w:hAnsi="Times New Roman" w:cs="Times New Roman"/>
          <w:b/>
          <w:i/>
          <w:sz w:val="28"/>
          <w:szCs w:val="28"/>
        </w:rPr>
      </w:pPr>
      <w:r w:rsidRPr="00205072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205072" w:rsidRPr="00205072" w:rsidRDefault="00205072" w:rsidP="00205072">
      <w:pPr>
        <w:spacing w:after="0" w:line="265" w:lineRule="auto"/>
        <w:ind w:right="3295" w:hanging="10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1. Выписать основные правила наследования</w:t>
      </w:r>
    </w:p>
    <w:p w:rsidR="00205072" w:rsidRDefault="00205072" w:rsidP="00205072">
      <w:pPr>
        <w:spacing w:after="0" w:line="265" w:lineRule="auto"/>
        <w:ind w:right="3295" w:hanging="10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2. Какой порядок наследственных прав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5072" w:rsidRPr="00205072" w:rsidRDefault="00205072" w:rsidP="00205072">
      <w:pPr>
        <w:spacing w:after="0" w:line="265" w:lineRule="auto"/>
        <w:ind w:right="3295" w:hanging="10"/>
        <w:rPr>
          <w:rFonts w:ascii="Times New Roman" w:hAnsi="Times New Roman" w:cs="Times New Roman"/>
          <w:sz w:val="28"/>
          <w:szCs w:val="28"/>
        </w:rPr>
      </w:pPr>
    </w:p>
    <w:p w:rsidR="00205072" w:rsidRDefault="00205072" w:rsidP="00205072">
      <w:pPr>
        <w:spacing w:after="297" w:line="265" w:lineRule="auto"/>
        <w:ind w:left="1843" w:right="3295" w:hanging="10"/>
        <w:jc w:val="center"/>
      </w:pPr>
      <w:r>
        <w:rPr>
          <w:rFonts w:ascii="Times New Roman" w:hAnsi="Times New Roman" w:cs="Times New Roman"/>
          <w:color w:val="993300"/>
          <w:sz w:val="28"/>
          <w:szCs w:val="28"/>
        </w:rPr>
        <w:t xml:space="preserve">РАБОТА С </w:t>
      </w:r>
      <w:r w:rsidRPr="005F1DDA">
        <w:rPr>
          <w:rFonts w:ascii="Times New Roman" w:hAnsi="Times New Roman" w:cs="Times New Roman"/>
          <w:color w:val="993300"/>
          <w:sz w:val="28"/>
          <w:szCs w:val="28"/>
        </w:rPr>
        <w:t>ДОКУМЕНТАМИ</w:t>
      </w:r>
      <w:r w:rsidR="007C3236">
        <w:t xml:space="preserve"> </w:t>
      </w:r>
    </w:p>
    <w:p w:rsidR="0003431D" w:rsidRPr="0003431D" w:rsidRDefault="0003431D" w:rsidP="0003431D">
      <w:pPr>
        <w:spacing w:after="297" w:line="265" w:lineRule="auto"/>
        <w:ind w:right="3295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 xml:space="preserve">Ответить на вопросы к документу </w:t>
      </w:r>
    </w:p>
    <w:p w:rsidR="007C3236" w:rsidRDefault="007C3236" w:rsidP="00205072">
      <w:pPr>
        <w:spacing w:after="0" w:line="265" w:lineRule="auto"/>
        <w:ind w:left="3288" w:right="3295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79">
        <w:rPr>
          <w:rFonts w:ascii="Times New Roman" w:hAnsi="Times New Roman" w:cs="Times New Roman"/>
          <w:b/>
          <w:sz w:val="28"/>
          <w:szCs w:val="28"/>
        </w:rPr>
        <w:t xml:space="preserve">Документ № 1 </w:t>
      </w:r>
    </w:p>
    <w:p w:rsidR="007C3236" w:rsidRPr="00C56279" w:rsidRDefault="007C3236" w:rsidP="007C3236">
      <w:pPr>
        <w:spacing w:after="297" w:line="265" w:lineRule="auto"/>
        <w:ind w:left="3288" w:right="3295" w:hanging="1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i/>
          <w:sz w:val="28"/>
          <w:szCs w:val="28"/>
        </w:rPr>
        <w:t>Завещание</w:t>
      </w:r>
    </w:p>
    <w:p w:rsidR="007C3236" w:rsidRPr="00C56279" w:rsidRDefault="007C3236" w:rsidP="007C3236">
      <w:pPr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г.  Москва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279">
        <w:rPr>
          <w:rFonts w:ascii="Times New Roman" w:hAnsi="Times New Roman" w:cs="Times New Roman"/>
          <w:sz w:val="28"/>
          <w:szCs w:val="28"/>
        </w:rPr>
        <w:t>Дата (прописью)</w:t>
      </w:r>
    </w:p>
    <w:p w:rsidR="007C3236" w:rsidRPr="00C56279" w:rsidRDefault="007C3236" w:rsidP="007C3236">
      <w:pPr>
        <w:ind w:left="16" w:right="392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Я, Бычков Евгений Петрович, проживающий по адресу: </w:t>
      </w:r>
      <w:proofErr w:type="gramStart"/>
      <w:r w:rsidRPr="00C562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6279">
        <w:rPr>
          <w:rFonts w:ascii="Times New Roman" w:hAnsi="Times New Roman" w:cs="Times New Roman"/>
          <w:sz w:val="28"/>
          <w:szCs w:val="28"/>
        </w:rPr>
        <w:t>. Москва, ул. Юных ленинцев, дом 64, корпус 1, квартира 109, настоящим завещанием делаю следующее распоряжение:</w:t>
      </w:r>
    </w:p>
    <w:p w:rsidR="007C3236" w:rsidRPr="00C56279" w:rsidRDefault="007C3236" w:rsidP="007C3236">
      <w:pPr>
        <w:numPr>
          <w:ilvl w:val="0"/>
          <w:numId w:val="1"/>
        </w:numPr>
        <w:spacing w:after="3" w:line="248" w:lineRule="auto"/>
        <w:ind w:left="16" w:right="15" w:hanging="9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Принадлежащий мне на праве личной собственности жилой дом со всеми хозяйственными постройками, расположенный по адресу: Московская обл., </w:t>
      </w:r>
      <w:proofErr w:type="spellStart"/>
      <w:r w:rsidRPr="00C56279"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 w:rsidRPr="00C56279">
        <w:rPr>
          <w:rFonts w:ascii="Times New Roman" w:hAnsi="Times New Roman" w:cs="Times New Roman"/>
          <w:sz w:val="28"/>
          <w:szCs w:val="28"/>
        </w:rPr>
        <w:t xml:space="preserve"> район, пос. Хлебниково, дом № 16, и земельный участок площадью 1600 кв. м, также принадлежащий мне на праве личной собственности, на котором расположено названное домовладение, я завещаю своей дочери Пятаковой Нине Евгеньевне и своему сыну Бычкову Евгению Евгеньевичу.</w:t>
      </w:r>
    </w:p>
    <w:p w:rsidR="007C3236" w:rsidRPr="00C56279" w:rsidRDefault="007C3236" w:rsidP="007C3236">
      <w:pPr>
        <w:numPr>
          <w:ilvl w:val="0"/>
          <w:numId w:val="1"/>
        </w:numPr>
        <w:spacing w:after="14" w:line="248" w:lineRule="auto"/>
        <w:ind w:left="16" w:right="15" w:hanging="9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Принадлежащий мне на праве личной собственности легковой автомобиль марки «ОПЕЛЬ Гольф», выпуска 1992 г., государственный знак Р086НА, стоящий на учете в </w:t>
      </w:r>
      <w:proofErr w:type="spellStart"/>
      <w:r w:rsidRPr="00C56279">
        <w:rPr>
          <w:rFonts w:ascii="Times New Roman" w:hAnsi="Times New Roman" w:cs="Times New Roman"/>
          <w:sz w:val="28"/>
          <w:szCs w:val="28"/>
        </w:rPr>
        <w:t>Кузьминском</w:t>
      </w:r>
      <w:proofErr w:type="spellEnd"/>
      <w:r w:rsidRPr="00C56279">
        <w:rPr>
          <w:rFonts w:ascii="Times New Roman" w:hAnsi="Times New Roman" w:cs="Times New Roman"/>
          <w:sz w:val="28"/>
          <w:szCs w:val="28"/>
        </w:rPr>
        <w:t xml:space="preserve"> ГИБДД, я завещаю сыну Бычкову Сергею Евгеньевичу.</w:t>
      </w:r>
    </w:p>
    <w:p w:rsidR="007C3236" w:rsidRPr="00C56279" w:rsidRDefault="007C3236" w:rsidP="007C3236">
      <w:pPr>
        <w:numPr>
          <w:ilvl w:val="0"/>
          <w:numId w:val="1"/>
        </w:numPr>
        <w:spacing w:after="14" w:line="248" w:lineRule="auto"/>
        <w:ind w:left="16" w:right="15" w:hanging="9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Все остальное имущество, каковое окажется мне принадлежащим на день моей смерти, в чем бы оно ни заключалось и где бы оно ни находилось, я завещаю моей жене Бычковой Ольге Юрьевне.</w:t>
      </w:r>
    </w:p>
    <w:p w:rsidR="007C3236" w:rsidRPr="00C56279" w:rsidRDefault="007C3236" w:rsidP="007C3236">
      <w:pPr>
        <w:spacing w:after="312"/>
        <w:ind w:left="-2" w:right="15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Настоящее завещание составлено и подписано в двух экземплярах, имеющих одинаковую силу, один из которых хранится в делах 27-й Московской Государственной нотариальной конторы, а другой выдан на руки завещателю Бычкову Евгению Петровичу.</w:t>
      </w:r>
    </w:p>
    <w:p w:rsidR="007C3236" w:rsidRPr="00C56279" w:rsidRDefault="007C3236" w:rsidP="007C3236">
      <w:pPr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621B7D" w:rsidRPr="00621B7D">
        <w:rPr>
          <w:rFonts w:ascii="Times New Roman" w:hAnsi="Times New Roman" w:cs="Times New Roman"/>
          <w:sz w:val="28"/>
          <w:szCs w:val="28"/>
          <w:lang w:val="en-US"/>
        </w:rPr>
      </w:r>
      <w:r w:rsidR="00621B7D" w:rsidRPr="00621B7D">
        <w:rPr>
          <w:rFonts w:ascii="Times New Roman" w:hAnsi="Times New Roman" w:cs="Times New Roman"/>
          <w:sz w:val="28"/>
          <w:szCs w:val="28"/>
          <w:lang w:val="en-US"/>
        </w:rPr>
        <w:pict>
          <v:group id="Group 449231" o:spid="_x0000_s1026" style="width:210.25pt;height:.7pt;mso-position-horizontal-relative:char;mso-position-vertical-relative:line" coordsize="266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">
            <v:shape id="Shape 587451" o:spid="_x0000_s1027" style="position:absolute;width:26699;height:91;visibility:visible" coordsize="2669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" adj="0,,0" path="m,l2669921,r,9144l,9144,,e" fillcolor="black" stroked="f" strokeweight="0">
              <v:stroke miterlimit="83231f" joinstyle="miter"/>
              <v:formulas/>
              <v:path arrowok="t" o:connecttype="segments" textboxrect="0,0,2669921,9144"/>
            </v:shape>
            <w10:wrap type="none"/>
            <w10:anchorlock/>
          </v:group>
        </w:pict>
      </w:r>
      <w:r w:rsidRPr="00C56279">
        <w:rPr>
          <w:rFonts w:ascii="Times New Roman" w:hAnsi="Times New Roman" w:cs="Times New Roman"/>
          <w:sz w:val="28"/>
          <w:szCs w:val="28"/>
        </w:rPr>
        <w:t xml:space="preserve">  /Е. X. Бычков/</w:t>
      </w:r>
    </w:p>
    <w:p w:rsidR="007C3236" w:rsidRPr="00C56279" w:rsidRDefault="007C3236" w:rsidP="007C3236">
      <w:pPr>
        <w:spacing w:after="364"/>
        <w:ind w:left="2" w:right="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279">
        <w:rPr>
          <w:rFonts w:ascii="Times New Roman" w:hAnsi="Times New Roman" w:cs="Times New Roman"/>
          <w:i/>
          <w:color w:val="373737"/>
          <w:sz w:val="28"/>
          <w:szCs w:val="28"/>
        </w:rPr>
        <w:t>(</w:t>
      </w:r>
      <w:r w:rsidRPr="00C56279">
        <w:rPr>
          <w:rFonts w:ascii="Times New Roman" w:hAnsi="Times New Roman" w:cs="Times New Roman"/>
          <w:i/>
          <w:sz w:val="28"/>
          <w:szCs w:val="28"/>
        </w:rPr>
        <w:t>Текст завещания.</w:t>
      </w:r>
      <w:proofErr w:type="gramEnd"/>
      <w:r w:rsidRPr="00C562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56279">
        <w:rPr>
          <w:rFonts w:ascii="Times New Roman" w:hAnsi="Times New Roman" w:cs="Times New Roman"/>
          <w:i/>
          <w:sz w:val="28"/>
          <w:szCs w:val="28"/>
        </w:rPr>
        <w:t xml:space="preserve">Из книги российского правоведа </w:t>
      </w:r>
      <w:proofErr w:type="spellStart"/>
      <w:r w:rsidRPr="00C56279">
        <w:rPr>
          <w:rFonts w:ascii="Times New Roman" w:hAnsi="Times New Roman" w:cs="Times New Roman"/>
          <w:i/>
          <w:sz w:val="28"/>
          <w:szCs w:val="28"/>
        </w:rPr>
        <w:t>Э.А.Абашина</w:t>
      </w:r>
      <w:proofErr w:type="spellEnd"/>
      <w:r w:rsidRPr="00C56279">
        <w:rPr>
          <w:rFonts w:ascii="Times New Roman" w:hAnsi="Times New Roman" w:cs="Times New Roman"/>
          <w:i/>
          <w:sz w:val="28"/>
          <w:szCs w:val="28"/>
        </w:rPr>
        <w:t xml:space="preserve"> «Завещание и договор дарения»)</w:t>
      </w:r>
      <w:proofErr w:type="gramEnd"/>
    </w:p>
    <w:p w:rsidR="007C3236" w:rsidRPr="00C56279" w:rsidRDefault="007C3236" w:rsidP="007C323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59" w:lineRule="auto"/>
        <w:ind w:left="407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lastRenderedPageBreak/>
        <w:t>Вопросы:</w:t>
      </w:r>
    </w:p>
    <w:p w:rsidR="007C3236" w:rsidRPr="00C56279" w:rsidRDefault="007C3236" w:rsidP="007C3236">
      <w:pPr>
        <w:numPr>
          <w:ilvl w:val="1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Охарактеризуйте представленный документ.</w:t>
      </w:r>
    </w:p>
    <w:p w:rsidR="007C3236" w:rsidRPr="00C56279" w:rsidRDefault="007C3236" w:rsidP="007C3236">
      <w:pPr>
        <w:numPr>
          <w:ilvl w:val="1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Кто является наследодателем, а кто — </w:t>
      </w:r>
      <w:hyperlink r:id="rId5">
        <w:r w:rsidRPr="00C56279">
          <w:rPr>
            <w:rFonts w:ascii="Times New Roman" w:hAnsi="Times New Roman" w:cs="Times New Roman"/>
            <w:sz w:val="28"/>
            <w:szCs w:val="28"/>
          </w:rPr>
          <w:t>наследником</w:t>
        </w:r>
      </w:hyperlink>
      <w:hyperlink r:id="rId6">
        <w:r w:rsidRPr="00C56279">
          <w:rPr>
            <w:rFonts w:ascii="Times New Roman" w:hAnsi="Times New Roman" w:cs="Times New Roman"/>
            <w:sz w:val="28"/>
            <w:szCs w:val="28"/>
          </w:rPr>
          <w:t>?</w:t>
        </w:r>
      </w:hyperlink>
    </w:p>
    <w:p w:rsidR="007C3236" w:rsidRPr="00C56279" w:rsidRDefault="007C3236" w:rsidP="007C3236">
      <w:pPr>
        <w:numPr>
          <w:ilvl w:val="1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Когда вступает в силу завещание?</w:t>
      </w:r>
    </w:p>
    <w:p w:rsidR="007C3236" w:rsidRPr="00C56279" w:rsidRDefault="007C3236" w:rsidP="007C3236">
      <w:pPr>
        <w:numPr>
          <w:ilvl w:val="1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Если бы Е. X. Бычков не оставил завещания, кто бы мог стать его наследником?</w:t>
      </w:r>
    </w:p>
    <w:p w:rsidR="007C3236" w:rsidRPr="00C56279" w:rsidRDefault="007C3236" w:rsidP="007C3236">
      <w:pPr>
        <w:numPr>
          <w:ilvl w:val="1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Представьте, что наследники, получившие в наследство не</w:t>
      </w:r>
      <w:r w:rsidR="00205072">
        <w:rPr>
          <w:rFonts w:ascii="Times New Roman" w:hAnsi="Times New Roman" w:cs="Times New Roman"/>
          <w:sz w:val="28"/>
          <w:szCs w:val="28"/>
        </w:rPr>
        <w:t xml:space="preserve"> </w:t>
      </w:r>
      <w:r w:rsidRPr="00C56279">
        <w:rPr>
          <w:rFonts w:ascii="Times New Roman" w:hAnsi="Times New Roman" w:cs="Times New Roman"/>
          <w:sz w:val="28"/>
          <w:szCs w:val="28"/>
        </w:rPr>
        <w:t>завещанный дом, не смогли договориться о том, как его поделить. Что им делать?</w:t>
      </w:r>
    </w:p>
    <w:p w:rsidR="007C3236" w:rsidRPr="00C56279" w:rsidRDefault="007C3236" w:rsidP="007C32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236" w:rsidRPr="00205072" w:rsidRDefault="007C3236" w:rsidP="007C3236">
      <w:pPr>
        <w:pStyle w:val="4"/>
        <w:ind w:left="-1" w:right="0"/>
        <w:rPr>
          <w:szCs w:val="28"/>
          <w:lang w:val="ru-RU"/>
        </w:rPr>
      </w:pPr>
      <w:proofErr w:type="spellStart"/>
      <w:r w:rsidRPr="00205072">
        <w:rPr>
          <w:szCs w:val="28"/>
        </w:rPr>
        <w:t>Задание</w:t>
      </w:r>
      <w:proofErr w:type="spellEnd"/>
      <w:r w:rsidRPr="00205072">
        <w:rPr>
          <w:szCs w:val="28"/>
        </w:rPr>
        <w:t xml:space="preserve"> № </w:t>
      </w:r>
      <w:r w:rsidR="00205072" w:rsidRPr="00205072">
        <w:rPr>
          <w:szCs w:val="28"/>
          <w:lang w:val="ru-RU"/>
        </w:rPr>
        <w:t>2</w:t>
      </w:r>
    </w:p>
    <w:p w:rsidR="007C3236" w:rsidRPr="00205072" w:rsidRDefault="007C3236" w:rsidP="00205072">
      <w:pPr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В приведенном списке указаны черты сходства и различия между наследованием по завещанию и наследованием по закону.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7C3236" w:rsidRPr="00205072" w:rsidRDefault="007C3236" w:rsidP="007C3236">
      <w:pPr>
        <w:numPr>
          <w:ilvl w:val="0"/>
          <w:numId w:val="2"/>
        </w:numPr>
        <w:spacing w:after="14" w:line="248" w:lineRule="auto"/>
        <w:ind w:right="15" w:hanging="706"/>
        <w:jc w:val="both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Дела о наследстве рассматриваются гражданским судопроизводством.</w:t>
      </w:r>
    </w:p>
    <w:p w:rsidR="007C3236" w:rsidRPr="00205072" w:rsidRDefault="007C3236" w:rsidP="007C3236">
      <w:pPr>
        <w:numPr>
          <w:ilvl w:val="0"/>
          <w:numId w:val="2"/>
        </w:numPr>
        <w:spacing w:after="14" w:line="248" w:lineRule="auto"/>
        <w:ind w:right="15" w:hanging="706"/>
        <w:jc w:val="both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Наследовать могут только родственники.</w:t>
      </w:r>
    </w:p>
    <w:p w:rsidR="007C3236" w:rsidRPr="00205072" w:rsidRDefault="007C3236" w:rsidP="007C3236">
      <w:pPr>
        <w:numPr>
          <w:ilvl w:val="0"/>
          <w:numId w:val="2"/>
        </w:numPr>
        <w:spacing w:after="14" w:line="248" w:lineRule="auto"/>
        <w:ind w:right="15" w:hanging="706"/>
        <w:jc w:val="both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Для наследования необходимо написание завещания.</w:t>
      </w:r>
    </w:p>
    <w:p w:rsidR="007C3236" w:rsidRDefault="007C3236" w:rsidP="007C3236">
      <w:pPr>
        <w:numPr>
          <w:ilvl w:val="0"/>
          <w:numId w:val="2"/>
        </w:numPr>
        <w:spacing w:after="14" w:line="248" w:lineRule="auto"/>
        <w:ind w:right="15" w:hanging="706"/>
        <w:jc w:val="both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Лица, получившие наследство, имеют право отказаться от него.</w:t>
      </w:r>
    </w:p>
    <w:p w:rsidR="00205072" w:rsidRDefault="00205072" w:rsidP="00205072">
      <w:pPr>
        <w:spacing w:after="14" w:line="248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5072" w:rsidTr="00205072">
        <w:trPr>
          <w:trHeight w:val="511"/>
        </w:trPr>
        <w:tc>
          <w:tcPr>
            <w:tcW w:w="4785" w:type="dxa"/>
            <w:gridSpan w:val="2"/>
          </w:tcPr>
          <w:p w:rsidR="00205072" w:rsidRPr="00205072" w:rsidRDefault="00205072" w:rsidP="00205072">
            <w:pPr>
              <w:spacing w:after="14" w:line="248" w:lineRule="auto"/>
              <w:ind w:righ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72">
              <w:rPr>
                <w:rFonts w:ascii="Times New Roman" w:hAnsi="Times New Roman" w:cs="Times New Roman"/>
                <w:b/>
                <w:sz w:val="28"/>
                <w:szCs w:val="28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205072" w:rsidRPr="00205072" w:rsidRDefault="00205072" w:rsidP="00205072">
            <w:pPr>
              <w:spacing w:after="14" w:line="248" w:lineRule="auto"/>
              <w:ind w:righ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72">
              <w:rPr>
                <w:rFonts w:ascii="Times New Roman" w:hAnsi="Times New Roman" w:cs="Times New Roman"/>
                <w:b/>
                <w:sz w:val="28"/>
                <w:szCs w:val="28"/>
              </w:rPr>
              <w:t>Черты отличия</w:t>
            </w:r>
          </w:p>
        </w:tc>
      </w:tr>
      <w:tr w:rsidR="00205072" w:rsidTr="00205072">
        <w:trPr>
          <w:trHeight w:val="715"/>
        </w:trPr>
        <w:tc>
          <w:tcPr>
            <w:tcW w:w="2392" w:type="dxa"/>
          </w:tcPr>
          <w:p w:rsidR="00205072" w:rsidRDefault="00205072" w:rsidP="00205072">
            <w:pPr>
              <w:spacing w:after="14" w:line="248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5072" w:rsidRDefault="00205072" w:rsidP="00205072">
            <w:pPr>
              <w:spacing w:after="14" w:line="248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5072" w:rsidRDefault="00205072" w:rsidP="00205072">
            <w:pPr>
              <w:spacing w:after="14" w:line="248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5072" w:rsidRDefault="00205072" w:rsidP="00205072">
            <w:pPr>
              <w:spacing w:after="14" w:line="248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072" w:rsidRDefault="00205072" w:rsidP="00205072">
      <w:pPr>
        <w:spacing w:after="14" w:line="248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205072" w:rsidRPr="00205072" w:rsidRDefault="00205072" w:rsidP="00205072">
      <w:pPr>
        <w:spacing w:after="14" w:line="248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EF07BC" w:rsidRPr="00205072" w:rsidRDefault="00EF07BC">
      <w:pPr>
        <w:rPr>
          <w:rFonts w:ascii="Times New Roman" w:hAnsi="Times New Roman" w:cs="Times New Roman"/>
          <w:sz w:val="28"/>
          <w:szCs w:val="28"/>
        </w:rPr>
      </w:pPr>
    </w:p>
    <w:sectPr w:rsidR="00EF07BC" w:rsidRPr="00205072" w:rsidSect="00EF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06C"/>
    <w:multiLevelType w:val="hybridMultilevel"/>
    <w:tmpl w:val="C5143D52"/>
    <w:lvl w:ilvl="0" w:tplc="CDDC292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0FAF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AEA6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ECBF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2BF9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8F3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EF6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FC353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E63CF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82678E"/>
    <w:multiLevelType w:val="hybridMultilevel"/>
    <w:tmpl w:val="E2E06606"/>
    <w:lvl w:ilvl="0" w:tplc="5AEC783E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202F06">
      <w:start w:val="1"/>
      <w:numFmt w:val="decimal"/>
      <w:lvlText w:val="%2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A67A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2495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2A15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0D7D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0B72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04F0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6D07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36"/>
    <w:rsid w:val="0003431D"/>
    <w:rsid w:val="00205072"/>
    <w:rsid w:val="00621B7D"/>
    <w:rsid w:val="007C3236"/>
    <w:rsid w:val="00E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BC"/>
  </w:style>
  <w:style w:type="paragraph" w:styleId="4">
    <w:name w:val="heading 4"/>
    <w:next w:val="a"/>
    <w:link w:val="40"/>
    <w:uiPriority w:val="9"/>
    <w:unhideWhenUsed/>
    <w:qFormat/>
    <w:rsid w:val="007C3236"/>
    <w:pPr>
      <w:keepNext/>
      <w:keepLines/>
      <w:spacing w:after="16" w:line="248" w:lineRule="auto"/>
      <w:ind w:left="856" w:right="86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3236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styleId="a3">
    <w:name w:val="Table Grid"/>
    <w:basedOn w:val="a1"/>
    <w:uiPriority w:val="59"/>
    <w:rsid w:val="0020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9D%D0%B0%D1%81%D0%BB%D0%B5%D0%B4%D0%BD%D0%B8%D0%BA%D0%B8_%D0%A8%D1%83%D0%BC%D0%B5%D1%80%D0%B0" TargetMode="External"/><Relationship Id="rId5" Type="http://schemas.openxmlformats.org/officeDocument/2006/relationships/hyperlink" Target="http://edufuture.biz/index.php?title=%D0%9D%D0%B0%D1%81%D0%BB%D0%B5%D0%B4%D0%BD%D0%B8%D0%BA%D0%B8_%D0%A8%D1%83%D0%BC%D0%B5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3</cp:revision>
  <dcterms:created xsi:type="dcterms:W3CDTF">2020-04-04T09:08:00Z</dcterms:created>
  <dcterms:modified xsi:type="dcterms:W3CDTF">2020-04-04T09:26:00Z</dcterms:modified>
</cp:coreProperties>
</file>