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BC" w:rsidRPr="00B26530" w:rsidRDefault="00B26530" w:rsidP="00B26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530">
        <w:rPr>
          <w:rFonts w:ascii="Times New Roman" w:hAnsi="Times New Roman" w:cs="Times New Roman"/>
          <w:b/>
          <w:sz w:val="28"/>
          <w:szCs w:val="28"/>
        </w:rPr>
        <w:t xml:space="preserve">Тема: Рынок. Фирма. Роль государства  </w:t>
      </w:r>
    </w:p>
    <w:p w:rsid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:rsid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Выписать определение</w:t>
      </w:r>
      <w:r w:rsidR="00AB1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Ответить на вопросы:</w:t>
      </w:r>
      <w:r w:rsidRPr="00B26530">
        <w:rPr>
          <w:sz w:val="28"/>
          <w:szCs w:val="28"/>
        </w:rPr>
        <w:t xml:space="preserve"> 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1. Рынок и его виды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2. Понятие фирмы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 xml:space="preserve">3. </w:t>
      </w:r>
      <w:r>
        <w:rPr>
          <w:sz w:val="28"/>
          <w:szCs w:val="28"/>
        </w:rPr>
        <w:t>Какая р</w:t>
      </w:r>
      <w:r w:rsidRPr="00B26530">
        <w:rPr>
          <w:sz w:val="28"/>
          <w:szCs w:val="28"/>
        </w:rPr>
        <w:t>оль государства в экономике</w:t>
      </w:r>
      <w:r>
        <w:rPr>
          <w:sz w:val="28"/>
          <w:szCs w:val="28"/>
        </w:rPr>
        <w:t>?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и его виды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"рынок" можно рассматривать с двух позиций: основой первой позиции является выделение его политического, идеологического и философского содержания, вторая позиция основана на приоритете экономического содержания, согласно которому рынок - это одна из экономических категорий товарного хозяйства, представляющая собой сферу товарного обмена. В этом случае рынок рассматривается как система, обеспечивающая сбалансированность спроса, отражающего объем и структуру общественных потребностей, и предложения, представляющего собой совокупность товаров, поступающих на рынок с целью реализации.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субъектами рынка являются: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Продавец;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Покупатель (потребитель);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или услуга.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маркетинг рассматривается как управленческий процесс, целью которого является удовлетворение нужд (потребностей) потребителя, следует учитывать то обстоятельство, что не всегда покупатель является потребителем товара, поэтому в каждом конкретном случае следует это четко определить, что позволит установить обратную связь. Потребности в условиях рынка выступают в форме спроса, зависящего от цен товаров и покупательской способности населения.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Участниками рынка являются все потенциальные потребители с определенными нуждами или потребностями, для удовлетворения которых они желают и способны принять участие в обмене. В случае, когда одна из сторон ищет возможные варианты обмена активнее, чем другая, она называется активным субъектом рынка, а вторая сторона - предполагаемым покупателем.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является регулятором воспроизводства и зависит от политических, экономических, социальных и других условий.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перспективных рынков является одним из важнейших решений, принимаемых руководителями высшего звена предприятия. </w:t>
      </w: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Эффективность маркетинговых решений повышается, если они опираются на результаты маркетингового анализа, проводимого в следующих направлениях: определение типа рынка и оценка его масштаба и конъюнктуры, определение уровня сбалансированности, конкуренции, степени влияний макросреды на маркетинг фирмы и рыночную ситуацию в целом.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рынка определяется его территориальными характеристиками, сбалансированностью, маркетинговой деятельностью и т.д. В деловой практике существует множество специфических товарных рынков, которые отличаются друг от друга организационными формами, способами принятия решения о покупке и другими параметрами.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Многообразие товарных рынков классифицируют по ряду укрупненных признаков, связанных с характером товарного обмена, границ его охвата, </w:t>
      </w:r>
      <w:proofErr w:type="spellStart"/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страновой</w:t>
      </w:r>
      <w:proofErr w:type="spellEnd"/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региональной принадлежностью, назначением товаров и т.д. (табл.1).</w:t>
      </w:r>
    </w:p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 Классификация товарных рынков.</w:t>
      </w:r>
    </w:p>
    <w:tbl>
      <w:tblPr>
        <w:tblW w:w="10774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0"/>
        <w:gridCol w:w="6391"/>
        <w:gridCol w:w="283"/>
      </w:tblGrid>
      <w:tr w:rsidR="00B26530" w:rsidRPr="00B26530" w:rsidTr="00B26530">
        <w:trPr>
          <w:gridAfter w:val="2"/>
          <w:wAfter w:w="6629" w:type="dxa"/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классификации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рынка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соотношению спроса и предложения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продавца. Рынок покупателя.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объекту обмена и границам охвата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Страновые</w:t>
            </w:r>
            <w:proofErr w:type="spellEnd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товарные и региональные товарные рынки.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отношению к национа</w:t>
            </w: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льным границам сферы обмена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(местный) и внешний (</w:t>
            </w:r>
            <w:proofErr w:type="spellStart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</w:t>
            </w:r>
            <w:proofErr w:type="gramStart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рынки.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характеру использова</w:t>
            </w: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товара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товаро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 услуг потребительского наз</w:t>
            </w: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начения. Рынок товаров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услуг производственного наз</w:t>
            </w: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начения. Информационный рынок. Рынок интеллектуального продукта. Рынок труда и т.д.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организационной структуре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рынок. Закрытый рынок.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потребите</w:t>
            </w: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Потенциальный рынок. Доступный рынок. Доступный целевой рынок. Целевой рынок. Рынок проникновения.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содержанию и особенности маркетинговой дея</w:t>
            </w: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Целевой. Бесплодный. Основной. Дополнительный.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530" w:rsidRPr="00B26530" w:rsidTr="00B26530">
        <w:trPr>
          <w:tblCellSpacing w:w="15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конъюнктурной оценке рынка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Развивающийся рынок. Сокращающийся рынок. Стабильный рынок. Нестабильный рынок. </w:t>
            </w:r>
            <w:proofErr w:type="spellStart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Стагнирующий</w:t>
            </w:r>
            <w:proofErr w:type="spellEnd"/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рынок.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530" w:rsidRPr="00B26530" w:rsidRDefault="00B26530" w:rsidP="00B26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26530" w:rsidRPr="00B26530" w:rsidRDefault="00B26530" w:rsidP="00B26530">
      <w:pPr>
        <w:spacing w:before="120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rStyle w:val="a4"/>
          <w:sz w:val="28"/>
          <w:szCs w:val="28"/>
        </w:rPr>
        <w:t>Понятие фирмы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lastRenderedPageBreak/>
        <w:t>Предприятие (фирма) - это самостоятельный хозяйствующий субъект, созданный для производства продукции, выполнения работ и оказания услуг с целью удовлетворения общественных потребностей и получения прибыли.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Переход к рынку влечет за собой коренные изменения в формах хозяйствования, отношениях между собственниками, организаторами производства и наемными работниками. Предприятие предоставляет рабочие места, выплачивает заработную плату. Путем выплаты налогов оно участвует в реализации государственных программ, развитии экономики страны. Это означает, что в условиях рыночных отношений предприятие есть самоорганизующийся и самовоспроизводящийся социально-производственный организм, автономный центр производственных, хозяйственных и социальных решений.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Из этого следует, что предприятия - это обособленные экономические структуры. Их обособленность обусловливается товарным характером общественного производства.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В силу обособленности предприятия самостоятельны: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в производственной деятельности (что и сколько производить, как производить);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в коммерческой деятельности (что и сколько продавать, покупать, распределять);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в распределении производственного продукта (что идет на собственные нужды, а сколько на обмен и накопление и т.д.).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Из вышеизложенного следует, что предприятия - это основное звено экономики. Эффективная работа предприятий - важнейшее условие успешного развития экономики страны.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 xml:space="preserve">Предприятие представляет собой производственно-технологическое, организационное и экономическое единство. Организационно оно является производственной единицей. </w:t>
      </w:r>
      <w:proofErr w:type="gramStart"/>
      <w:r w:rsidRPr="00B26530">
        <w:rPr>
          <w:sz w:val="28"/>
          <w:szCs w:val="28"/>
        </w:rPr>
        <w:t>Как правило, это завод, фабрика, шахта, электростанция, предприятие транспорта, связи, капитальное строительство, совхоз, оно может включать и несколько заводов или фабрик (комбинат, производственное объединение, концерн и т.д.).</w:t>
      </w:r>
      <w:proofErr w:type="gramEnd"/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Предприятие имеет собственное название, фирменный знак (марку), самостоятельный баланс, расчетный счет в банке. Оно несет имущественную ответственность по своим обязательствам, т.е. является юридическим лицом. Часто в хозяйственной практике используется понятие "фирма". Как правило, фирма представляет собой объединение однородных или смешанных предприятий.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 xml:space="preserve">Каждое предприятие в условиях рынка стремится производить те товары и услуги, которые дают наибольшую прибыль. В то же время в условиях рынка нет гарантии, что предприятие ее получит. Все это зависит от </w:t>
      </w:r>
      <w:r w:rsidRPr="00B26530">
        <w:rPr>
          <w:sz w:val="28"/>
          <w:szCs w:val="28"/>
        </w:rPr>
        <w:lastRenderedPageBreak/>
        <w:t>многих обстоятельств: правильного определения неудовлетворенных желаний покупателей и ориентации предприятия на их производство, уровня издержек производства, которые должны быть меньше, чем доходы, полученные от продажи своей продукции. Последнее зависит от производительности системы, НТП</w:t>
      </w:r>
      <w:proofErr w:type="gramStart"/>
      <w:r w:rsidRPr="00B26530">
        <w:rPr>
          <w:sz w:val="28"/>
          <w:szCs w:val="28"/>
        </w:rPr>
        <w:t>.</w:t>
      </w:r>
      <w:proofErr w:type="gramEnd"/>
      <w:r w:rsidRPr="00B26530">
        <w:rPr>
          <w:sz w:val="28"/>
          <w:szCs w:val="28"/>
        </w:rPr>
        <w:t xml:space="preserve"> </w:t>
      </w:r>
      <w:proofErr w:type="gramStart"/>
      <w:r w:rsidRPr="00B26530">
        <w:rPr>
          <w:sz w:val="28"/>
          <w:szCs w:val="28"/>
        </w:rPr>
        <w:t>у</w:t>
      </w:r>
      <w:proofErr w:type="gramEnd"/>
      <w:r w:rsidRPr="00B26530">
        <w:rPr>
          <w:sz w:val="28"/>
          <w:szCs w:val="28"/>
        </w:rPr>
        <w:t>ровня организации производства и труда, степени конкуренции и т.п. Это требует от каждого предприятия поиска своего пути развития, системы организации, маркетинга, своих форм хозяйствования.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Предприятия можно классифицировать по различным количественным и качественным параметрам. Основными количественными параметрами выступают численность работников и годовой оборот капитала.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 xml:space="preserve">В соответствии с критерием численности </w:t>
      </w:r>
      <w:proofErr w:type="gramStart"/>
      <w:r w:rsidRPr="00B26530">
        <w:rPr>
          <w:sz w:val="28"/>
          <w:szCs w:val="28"/>
        </w:rPr>
        <w:t>занятых</w:t>
      </w:r>
      <w:proofErr w:type="gramEnd"/>
      <w:r w:rsidRPr="00B26530">
        <w:rPr>
          <w:sz w:val="28"/>
          <w:szCs w:val="28"/>
        </w:rPr>
        <w:t xml:space="preserve"> выделяют: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малые предприятия, или малый бизнес (до 100 человек);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средние предприятия, или средний бизнес (до 500 человек);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крупные предприятия, или крупный бизнес (свыше 500 человек).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Следует отметить, что именно малый бизнес играет значительную роль в экономике практически всех развитых стран, в нем занято до половины работающего населения. Термин "малое предприятие" характеризует лишь размеры фирмы, но не дает представления об организационно-правовой форме предприятия (малым может быть и частное, и государственное, и другое предприятие). В чем преимущества малого бизнеса: прежде всего гибкость, высокая адаптивная способность к изменениям рыночной конъюнктуры. Многочисленный характер мелких фирм создает возможности для широкого развития конкуренции.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Значительный процент банкро</w:t>
      </w:r>
      <w:proofErr w:type="gramStart"/>
      <w:r w:rsidRPr="00B26530">
        <w:rPr>
          <w:sz w:val="28"/>
          <w:szCs w:val="28"/>
        </w:rPr>
        <w:t>тств ср</w:t>
      </w:r>
      <w:proofErr w:type="gramEnd"/>
      <w:r w:rsidRPr="00B26530">
        <w:rPr>
          <w:sz w:val="28"/>
          <w:szCs w:val="28"/>
        </w:rPr>
        <w:t>еди предприятий малого бизнеса позволяет держаться на плаву только тем, кто функционирует наиболее эффективно. Роль малого бизнеса в современной экономике весьма многообразна. Он как бы связывает экономику в единое целое и образует своего рода фундамент, на котором вырастают более сложные и высокие ее этажи.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Среди качественных параметров классификации предприятий молено назвать следующие: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тип собственности (частные или государственные);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характер и содержание деятельности;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ассортимент выпускаемой продукции;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способы и методы ведения конкурентной борьбы;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способ вхождения в различные союзы и объединения;</w:t>
      </w:r>
    </w:p>
    <w:p w:rsidR="00B26530" w:rsidRPr="00B26530" w:rsidRDefault="00B26530" w:rsidP="00B26530">
      <w:pPr>
        <w:pStyle w:val="a3"/>
        <w:spacing w:before="120" w:beforeAutospacing="0" w:after="0" w:afterAutospacing="0"/>
        <w:ind w:left="120" w:right="120"/>
        <w:jc w:val="both"/>
        <w:rPr>
          <w:sz w:val="28"/>
          <w:szCs w:val="28"/>
        </w:rPr>
      </w:pPr>
      <w:r w:rsidRPr="00B26530">
        <w:rPr>
          <w:sz w:val="28"/>
          <w:szCs w:val="28"/>
        </w:rPr>
        <w:t>· организационно-правовые формы предпринимательской деятельности.</w:t>
      </w:r>
    </w:p>
    <w:p w:rsidR="00B26530" w:rsidRPr="00B26530" w:rsidRDefault="00B26530" w:rsidP="00B26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6530" w:rsidRPr="00B26530" w:rsidSect="00E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0"/>
    <w:rsid w:val="00AB1258"/>
    <w:rsid w:val="00B26530"/>
    <w:rsid w:val="00E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2020-04-04T08:57:00Z</dcterms:created>
  <dcterms:modified xsi:type="dcterms:W3CDTF">2020-04-04T09:08:00Z</dcterms:modified>
</cp:coreProperties>
</file>