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A" w:rsidRDefault="00F90679" w:rsidP="005F1DDA">
      <w:pPr>
        <w:rPr>
          <w:rFonts w:ascii="Times New Roman" w:hAnsi="Times New Roman" w:cs="Times New Roman"/>
          <w:b/>
          <w:sz w:val="28"/>
          <w:szCs w:val="28"/>
        </w:rPr>
      </w:pPr>
      <w:r w:rsidRPr="00C56279">
        <w:rPr>
          <w:rFonts w:ascii="Times New Roman" w:hAnsi="Times New Roman" w:cs="Times New Roman"/>
          <w:b/>
          <w:sz w:val="28"/>
          <w:szCs w:val="28"/>
        </w:rPr>
        <w:t>Тема: Понятие договора и его содержание. Виды договоров</w:t>
      </w:r>
    </w:p>
    <w:p w:rsidR="005F1DDA" w:rsidRDefault="00C56279" w:rsidP="00C56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279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</w:p>
    <w:p w:rsidR="00C56279" w:rsidRPr="00C56279" w:rsidRDefault="00C56279" w:rsidP="00C562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6279" w:rsidRPr="00C56279" w:rsidRDefault="00C56279" w:rsidP="00C5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6279">
        <w:rPr>
          <w:rFonts w:ascii="Times New Roman" w:hAnsi="Times New Roman" w:cs="Times New Roman"/>
          <w:sz w:val="28"/>
          <w:szCs w:val="28"/>
        </w:rPr>
        <w:t xml:space="preserve">. Понятие и виды договоров. </w:t>
      </w:r>
    </w:p>
    <w:p w:rsidR="00C56279" w:rsidRPr="00C56279" w:rsidRDefault="00C56279" w:rsidP="00C5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6279">
        <w:rPr>
          <w:rFonts w:ascii="Times New Roman" w:hAnsi="Times New Roman" w:cs="Times New Roman"/>
          <w:sz w:val="28"/>
          <w:szCs w:val="28"/>
        </w:rPr>
        <w:t xml:space="preserve">. Заключение, изменение и расторжение договоров. </w:t>
      </w:r>
    </w:p>
    <w:p w:rsidR="00C56279" w:rsidRPr="00C56279" w:rsidRDefault="00C56279" w:rsidP="00C5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6279">
        <w:rPr>
          <w:rFonts w:ascii="Times New Roman" w:hAnsi="Times New Roman" w:cs="Times New Roman"/>
          <w:sz w:val="28"/>
          <w:szCs w:val="28"/>
        </w:rPr>
        <w:t xml:space="preserve">. Основные имущественные договоры и их виды. </w:t>
      </w:r>
    </w:p>
    <w:p w:rsidR="00F90679" w:rsidRDefault="00C56279" w:rsidP="00C5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6279">
        <w:rPr>
          <w:rFonts w:ascii="Times New Roman" w:hAnsi="Times New Roman" w:cs="Times New Roman"/>
          <w:sz w:val="28"/>
          <w:szCs w:val="28"/>
        </w:rPr>
        <w:t>. Договоры выполнения работ и оказания услуг.</w:t>
      </w:r>
    </w:p>
    <w:p w:rsidR="00C56279" w:rsidRDefault="00C56279" w:rsidP="00C56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DDA" w:rsidRDefault="005F1DDA" w:rsidP="005F1DDA">
      <w:pPr>
        <w:spacing w:after="297" w:line="265" w:lineRule="auto"/>
        <w:ind w:left="1843" w:right="3295" w:hanging="10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 xml:space="preserve">РАБОТА С </w:t>
      </w:r>
      <w:r w:rsidRPr="005F1DDA">
        <w:rPr>
          <w:rFonts w:ascii="Times New Roman" w:hAnsi="Times New Roman" w:cs="Times New Roman"/>
          <w:color w:val="993300"/>
          <w:sz w:val="28"/>
          <w:szCs w:val="28"/>
        </w:rPr>
        <w:t>ДОКУМЕНТАМИ</w:t>
      </w:r>
    </w:p>
    <w:p w:rsidR="005F1DDA" w:rsidRPr="005F1DDA" w:rsidRDefault="005F1DDA" w:rsidP="005F1DDA">
      <w:pPr>
        <w:spacing w:after="297" w:line="265" w:lineRule="auto"/>
        <w:ind w:right="3295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 xml:space="preserve">Ответить на вопросы к документу </w:t>
      </w:r>
    </w:p>
    <w:p w:rsidR="00DD48FC" w:rsidRPr="00DD48FC" w:rsidRDefault="00DD48FC" w:rsidP="00DD48FC">
      <w:pPr>
        <w:spacing w:after="5" w:line="265" w:lineRule="auto"/>
        <w:ind w:left="356" w:right="36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b/>
          <w:sz w:val="28"/>
          <w:szCs w:val="28"/>
        </w:rPr>
        <w:t xml:space="preserve">Документ </w:t>
      </w:r>
    </w:p>
    <w:p w:rsidR="00DD48FC" w:rsidRPr="00DD48FC" w:rsidRDefault="00DD48FC" w:rsidP="00DD48FC">
      <w:pPr>
        <w:pStyle w:val="4"/>
        <w:ind w:left="2092" w:right="0"/>
        <w:rPr>
          <w:szCs w:val="28"/>
          <w:lang w:val="ru-RU"/>
        </w:rPr>
      </w:pPr>
      <w:r w:rsidRPr="00DD48FC">
        <w:rPr>
          <w:szCs w:val="28"/>
          <w:lang w:val="ru-RU"/>
        </w:rPr>
        <w:t>Глава 17. Удостоверение доверенностей</w:t>
      </w:r>
    </w:p>
    <w:p w:rsidR="00DD48FC" w:rsidRPr="00DD48FC" w:rsidRDefault="00DD48FC" w:rsidP="00DD48FC">
      <w:pPr>
        <w:spacing w:after="0"/>
        <w:ind w:left="-2" w:right="15"/>
        <w:jc w:val="both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 xml:space="preserve">                  Срок, </w:t>
      </w:r>
      <w:r w:rsidRPr="00DD48FC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DD48FC">
        <w:rPr>
          <w:rFonts w:ascii="Times New Roman" w:hAnsi="Times New Roman" w:cs="Times New Roman"/>
          <w:sz w:val="28"/>
          <w:szCs w:val="28"/>
        </w:rPr>
        <w:tab/>
        <w:t xml:space="preserve">который </w:t>
      </w:r>
      <w:r w:rsidRPr="00DD48FC">
        <w:rPr>
          <w:rFonts w:ascii="Times New Roman" w:hAnsi="Times New Roman" w:cs="Times New Roman"/>
          <w:sz w:val="28"/>
          <w:szCs w:val="28"/>
        </w:rPr>
        <w:tab/>
        <w:t xml:space="preserve">может </w:t>
      </w:r>
      <w:r w:rsidRPr="00DD48FC">
        <w:rPr>
          <w:rFonts w:ascii="Times New Roman" w:hAnsi="Times New Roman" w:cs="Times New Roman"/>
          <w:sz w:val="28"/>
          <w:szCs w:val="28"/>
        </w:rPr>
        <w:tab/>
        <w:t xml:space="preserve">быть </w:t>
      </w:r>
      <w:r w:rsidRPr="00DD48FC">
        <w:rPr>
          <w:rFonts w:ascii="Times New Roman" w:hAnsi="Times New Roman" w:cs="Times New Roman"/>
          <w:sz w:val="28"/>
          <w:szCs w:val="28"/>
        </w:rPr>
        <w:tab/>
        <w:t xml:space="preserve">выдана </w:t>
      </w:r>
      <w:r w:rsidRPr="00DD48FC">
        <w:rPr>
          <w:rFonts w:ascii="Times New Roman" w:hAnsi="Times New Roman" w:cs="Times New Roman"/>
          <w:sz w:val="28"/>
          <w:szCs w:val="28"/>
        </w:rPr>
        <w:tab/>
        <w:t>доверенность, определяется действующим законодательством и не может превышать трех лет.</w:t>
      </w:r>
    </w:p>
    <w:p w:rsidR="00DD48FC" w:rsidRPr="00DD48FC" w:rsidRDefault="00DD48FC" w:rsidP="00DD48FC">
      <w:pPr>
        <w:spacing w:after="0"/>
        <w:ind w:left="7" w:right="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>Срок действия доверенности указывается прописью и определяется годами, месяцами, неделями, днями и не может быть определен наступлением любого события.</w:t>
      </w:r>
    </w:p>
    <w:p w:rsidR="00DD48FC" w:rsidRPr="00DD48FC" w:rsidRDefault="00DD48FC" w:rsidP="00DD48FC">
      <w:pPr>
        <w:spacing w:after="0"/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 xml:space="preserve">       В доверенности должны быть четко определены юридические действия, которые надлежит совершить представителю.</w:t>
      </w:r>
    </w:p>
    <w:p w:rsidR="00DD48FC" w:rsidRPr="00DD48FC" w:rsidRDefault="00DD48FC" w:rsidP="00DD48FC">
      <w:pPr>
        <w:spacing w:after="0"/>
        <w:ind w:left="7" w:right="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>Доверенности от имени физических лиц-предпринимателей могут быть удостоверены нотариусом при условии передачи полномочий на совершение конкретного определенного действия (например, на осуществление регистрации как физического лица – предпринимателя или осуществление действий, связанных с прекращением физического лица – предпринимателя).</w:t>
      </w:r>
    </w:p>
    <w:p w:rsidR="00DD48FC" w:rsidRPr="00DD48FC" w:rsidRDefault="00DD48FC" w:rsidP="00DD48FC">
      <w:pPr>
        <w:spacing w:after="0"/>
        <w:ind w:left="7" w:right="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>Запрещается удостоверять доверенности от имени физических лиц – предпринимателей на выполнение действий, носящих регулярный, периодичный характер и имеющих признаки трудового соглашения, а также на передачу полномочий по ведению предпринимательской деятельности.</w:t>
      </w:r>
    </w:p>
    <w:p w:rsidR="00DD48FC" w:rsidRPr="00DD48FC" w:rsidRDefault="00DD48FC" w:rsidP="00DD48FC">
      <w:pPr>
        <w:spacing w:after="0"/>
        <w:ind w:left="7" w:right="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>Доверенность на совершение сделки, которая в соответствии с её содержанием может быть совершена только лично доверителем, нотариусом не удостоверяется.</w:t>
      </w:r>
    </w:p>
    <w:p w:rsidR="00DD48FC" w:rsidRPr="00DD48FC" w:rsidRDefault="00DD48FC" w:rsidP="00DD48FC">
      <w:pPr>
        <w:spacing w:after="0"/>
        <w:ind w:left="7" w:right="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>В доверенности, в которой предаются полномочия по управлению транспортными средствами, не допускается право передоверия поверенным третьим лицам.</w:t>
      </w:r>
    </w:p>
    <w:p w:rsidR="00DD48FC" w:rsidRPr="00DD48FC" w:rsidRDefault="00DD48FC" w:rsidP="00DD48FC">
      <w:pPr>
        <w:spacing w:after="0"/>
        <w:ind w:left="7" w:right="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lastRenderedPageBreak/>
        <w:t>В доверенности на заключение договора дарения обязательно указываются фамилия, имя, отчество или полное наименование одаряемого. В случае невыполнения такого условия доверенность является ничтожной.</w:t>
      </w:r>
    </w:p>
    <w:p w:rsidR="00DD48FC" w:rsidRPr="00DD48FC" w:rsidRDefault="00DD48FC" w:rsidP="00DD48FC">
      <w:pPr>
        <w:spacing w:after="0"/>
        <w:ind w:left="7" w:right="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>В тексте доверенности должны быть указаны место и дата ее составления (подписания), фамилия, имя, отчество (полное наименование для юридического лица), паспортные данные, регистрационный номер учетной карточки налогоплательщика доверителя, место жительства (местонахождение – для юридического лица) доверителя, а в необходимых случаях и должность, которую он занимает.</w:t>
      </w:r>
    </w:p>
    <w:p w:rsidR="00DD48FC" w:rsidRPr="00DD48FC" w:rsidRDefault="00DD48FC" w:rsidP="00DD48FC">
      <w:pPr>
        <w:spacing w:after="0"/>
        <w:ind w:left="7" w:right="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>В тексте доверенности, выдаваемой на совершение нотариальных действий, должны быть указаны фамилия, имя, отчество поверенного лица, его год рождения, место жительства.</w:t>
      </w:r>
    </w:p>
    <w:p w:rsidR="00DD48FC" w:rsidRPr="00DD48FC" w:rsidRDefault="00DD48FC" w:rsidP="00DD48FC">
      <w:pPr>
        <w:spacing w:after="0"/>
        <w:ind w:left="7" w:right="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 xml:space="preserve">В тексте доверенности, выдаваемой на получение заработной платы, пенсий, пособий, иных </w:t>
      </w:r>
      <w:proofErr w:type="spellStart"/>
      <w:r w:rsidRPr="00DD48FC">
        <w:rPr>
          <w:rFonts w:ascii="Times New Roman" w:hAnsi="Times New Roman" w:cs="Times New Roman"/>
          <w:sz w:val="28"/>
          <w:szCs w:val="28"/>
        </w:rPr>
        <w:t>единоразовых</w:t>
      </w:r>
      <w:proofErr w:type="spellEnd"/>
      <w:r w:rsidRPr="00DD48FC">
        <w:rPr>
          <w:rFonts w:ascii="Times New Roman" w:hAnsi="Times New Roman" w:cs="Times New Roman"/>
          <w:sz w:val="28"/>
          <w:szCs w:val="28"/>
        </w:rPr>
        <w:t xml:space="preserve"> социальных и других выплат, на открытие счетов (карточек) в банковских учреждениях и распоряжение должны быть указаны фамилия, имя, отчество поверенного лица, его место жительства, паспортные данные и регистрационный номер учетной карточки налогоплательщика поверенного.</w:t>
      </w:r>
    </w:p>
    <w:p w:rsidR="00DD48FC" w:rsidRPr="00DD48FC" w:rsidRDefault="00DD48FC" w:rsidP="00DD48FC">
      <w:pPr>
        <w:spacing w:after="0"/>
        <w:ind w:left="-7" w:right="63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i/>
          <w:sz w:val="28"/>
          <w:szCs w:val="28"/>
        </w:rPr>
        <w:t>(ИНСТРУКЦИЯ о порядке совершения нотариальных действий нотариусами Луганской Народной Республики, утвержденная приказом Министерства юстиции Луганской Народной Республики от 22.09.2016 г. № 945-ОД).</w:t>
      </w:r>
    </w:p>
    <w:p w:rsidR="00DD48FC" w:rsidRPr="00DD48FC" w:rsidRDefault="00DD48FC" w:rsidP="00DD48F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59" w:lineRule="auto"/>
        <w:ind w:left="-1" w:hanging="10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b/>
          <w:sz w:val="28"/>
          <w:szCs w:val="28"/>
          <w:u w:val="single" w:color="000000"/>
        </w:rPr>
        <w:t>Вопросы:</w:t>
      </w:r>
    </w:p>
    <w:p w:rsidR="00DD48FC" w:rsidRPr="00DD48FC" w:rsidRDefault="00DD48FC" w:rsidP="00DD48F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49" w:lineRule="auto"/>
        <w:ind w:left="-1" w:hanging="10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>1.Каков срок деятельности доверенности, выдаваемой нотариусом?</w:t>
      </w:r>
    </w:p>
    <w:p w:rsidR="00DD48FC" w:rsidRPr="00DD48FC" w:rsidRDefault="00DD48FC" w:rsidP="00DD48F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49" w:lineRule="auto"/>
        <w:ind w:left="-1" w:hanging="10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>2.Какие обязательные сведения должны быть в тексте доверенности, удостоверенной нотариусом?</w:t>
      </w:r>
    </w:p>
    <w:p w:rsidR="00DD48FC" w:rsidRPr="00DD48FC" w:rsidRDefault="00DD48FC" w:rsidP="00DD48F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63" w:line="249" w:lineRule="auto"/>
        <w:ind w:left="-1" w:hanging="10"/>
        <w:rPr>
          <w:rFonts w:ascii="Times New Roman" w:hAnsi="Times New Roman" w:cs="Times New Roman"/>
          <w:sz w:val="28"/>
          <w:szCs w:val="28"/>
        </w:rPr>
      </w:pPr>
      <w:r w:rsidRPr="00DD48FC">
        <w:rPr>
          <w:rFonts w:ascii="Times New Roman" w:hAnsi="Times New Roman" w:cs="Times New Roman"/>
          <w:sz w:val="28"/>
          <w:szCs w:val="28"/>
        </w:rPr>
        <w:t>3. В каких случаях запрещено нотариусу удостоверять доверенность от имени физических лиц?</w:t>
      </w:r>
    </w:p>
    <w:p w:rsidR="00C9022C" w:rsidRPr="00C9022C" w:rsidRDefault="00C9022C" w:rsidP="00C9022C">
      <w:pPr>
        <w:pStyle w:val="4"/>
        <w:spacing w:after="0"/>
        <w:ind w:left="-1" w:right="0"/>
        <w:rPr>
          <w:szCs w:val="28"/>
          <w:lang w:val="ru-RU"/>
        </w:rPr>
      </w:pPr>
      <w:r w:rsidRPr="00C9022C">
        <w:rPr>
          <w:szCs w:val="28"/>
          <w:lang w:val="ru-RU"/>
        </w:rPr>
        <w:t>Задание № 3</w:t>
      </w:r>
    </w:p>
    <w:p w:rsidR="00C9022C" w:rsidRDefault="00C9022C" w:rsidP="00C9022C">
      <w:pPr>
        <w:spacing w:after="0"/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  <w:r w:rsidRPr="00C9022C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C9022C">
        <w:rPr>
          <w:rFonts w:ascii="Times New Roman" w:hAnsi="Times New Roman" w:cs="Times New Roman"/>
          <w:sz w:val="28"/>
          <w:szCs w:val="28"/>
        </w:rPr>
        <w:tab/>
        <w:t xml:space="preserve">приведенный </w:t>
      </w:r>
      <w:r w:rsidRPr="00C9022C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 xml:space="preserve">иже </w:t>
      </w:r>
      <w:r>
        <w:rPr>
          <w:rFonts w:ascii="Times New Roman" w:hAnsi="Times New Roman" w:cs="Times New Roman"/>
          <w:sz w:val="28"/>
          <w:szCs w:val="28"/>
        </w:rPr>
        <w:tab/>
        <w:t xml:space="preserve">текст, </w:t>
      </w:r>
      <w:r>
        <w:rPr>
          <w:rFonts w:ascii="Times New Roman" w:hAnsi="Times New Roman" w:cs="Times New Roman"/>
          <w:sz w:val="28"/>
          <w:szCs w:val="28"/>
        </w:rPr>
        <w:tab/>
        <w:t xml:space="preserve">каждое </w:t>
      </w:r>
      <w:r>
        <w:rPr>
          <w:rFonts w:ascii="Times New Roman" w:hAnsi="Times New Roman" w:cs="Times New Roman"/>
          <w:sz w:val="28"/>
          <w:szCs w:val="28"/>
        </w:rPr>
        <w:tab/>
        <w:t xml:space="preserve">положение </w:t>
      </w:r>
      <w:r w:rsidRPr="00C9022C">
        <w:rPr>
          <w:rFonts w:ascii="Times New Roman" w:hAnsi="Times New Roman" w:cs="Times New Roman"/>
          <w:sz w:val="28"/>
          <w:szCs w:val="28"/>
        </w:rPr>
        <w:t>которого пронумеровано.</w:t>
      </w:r>
    </w:p>
    <w:p w:rsidR="00C9022C" w:rsidRPr="00C9022C" w:rsidRDefault="00C9022C" w:rsidP="00C9022C">
      <w:pPr>
        <w:spacing w:after="0"/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C9022C" w:rsidRDefault="00C9022C" w:rsidP="00C9022C">
      <w:pPr>
        <w:spacing w:after="0"/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2C">
        <w:rPr>
          <w:rFonts w:ascii="Times New Roman" w:hAnsi="Times New Roman" w:cs="Times New Roman"/>
          <w:sz w:val="28"/>
          <w:szCs w:val="28"/>
        </w:rPr>
        <w:t xml:space="preserve">(1) К общественным отношениям, регулируемым гражданским правом, относятся, прежде всего, товарно-денежные и иные имущественные отношения в связи с переходом прав на имущество, отношения в области интеллектуальной собственности, личные неимущественные отношения. (2) Гражданские правоотношения – это не только отношения, в которых принимают участие граждане. (3) Так, нормами гражданского права </w:t>
      </w:r>
      <w:r w:rsidRPr="00C9022C">
        <w:rPr>
          <w:rFonts w:ascii="Times New Roman" w:hAnsi="Times New Roman" w:cs="Times New Roman"/>
          <w:sz w:val="28"/>
          <w:szCs w:val="28"/>
        </w:rPr>
        <w:lastRenderedPageBreak/>
        <w:t>регулируются отношения между организациями, возникающие в процессе реализации произведенной продукции, перевозки её на</w:t>
      </w:r>
      <w:proofErr w:type="gramEnd"/>
      <w:r w:rsidRPr="00C9022C">
        <w:rPr>
          <w:rFonts w:ascii="Times New Roman" w:hAnsi="Times New Roman" w:cs="Times New Roman"/>
          <w:sz w:val="28"/>
          <w:szCs w:val="28"/>
        </w:rPr>
        <w:t xml:space="preserve"> железнодорожном, морском, речном или воздушном </w:t>
      </w:r>
      <w:proofErr w:type="gramStart"/>
      <w:r w:rsidRPr="00C9022C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C9022C">
        <w:rPr>
          <w:rFonts w:ascii="Times New Roman" w:hAnsi="Times New Roman" w:cs="Times New Roman"/>
          <w:sz w:val="28"/>
          <w:szCs w:val="28"/>
        </w:rPr>
        <w:t>, страхования этого груза, осуществления расчётов за поставленную продукцию.</w:t>
      </w:r>
    </w:p>
    <w:p w:rsidR="00C9022C" w:rsidRPr="00C9022C" w:rsidRDefault="00C9022C" w:rsidP="00C9022C">
      <w:pPr>
        <w:spacing w:after="0"/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C9022C" w:rsidRDefault="00C9022C" w:rsidP="00C9022C">
      <w:pPr>
        <w:shd w:val="clear" w:color="auto" w:fill="F8FCFF"/>
        <w:spacing w:after="0" w:line="249" w:lineRule="auto"/>
        <w:ind w:left="-1" w:right="3769" w:hanging="10"/>
        <w:jc w:val="both"/>
        <w:rPr>
          <w:rFonts w:ascii="Times New Roman" w:hAnsi="Times New Roman" w:cs="Times New Roman"/>
          <w:sz w:val="28"/>
          <w:szCs w:val="28"/>
        </w:rPr>
      </w:pPr>
      <w:r w:rsidRPr="00C9022C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ите, какое 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положение (-я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9022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9022C">
        <w:rPr>
          <w:rFonts w:ascii="Times New Roman" w:hAnsi="Times New Roman" w:cs="Times New Roman"/>
          <w:sz w:val="28"/>
          <w:szCs w:val="28"/>
        </w:rPr>
        <w:t xml:space="preserve">екста </w:t>
      </w:r>
    </w:p>
    <w:p w:rsidR="00C9022C" w:rsidRPr="00C9022C" w:rsidRDefault="00C9022C" w:rsidP="00C9022C">
      <w:pPr>
        <w:shd w:val="clear" w:color="auto" w:fill="F8FCFF"/>
        <w:spacing w:after="0" w:line="249" w:lineRule="auto"/>
        <w:ind w:left="-1" w:right="3769" w:hanging="10"/>
        <w:jc w:val="both"/>
        <w:rPr>
          <w:rFonts w:ascii="Times New Roman" w:hAnsi="Times New Roman" w:cs="Times New Roman"/>
          <w:sz w:val="28"/>
          <w:szCs w:val="28"/>
        </w:rPr>
      </w:pPr>
      <w:r w:rsidRPr="00C9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2C">
        <w:rPr>
          <w:rFonts w:ascii="Times New Roman" w:hAnsi="Times New Roman" w:cs="Times New Roman"/>
          <w:sz w:val="28"/>
          <w:szCs w:val="28"/>
        </w:rPr>
        <w:t>А) отражают факты; Б) выражают мнения.</w:t>
      </w:r>
    </w:p>
    <w:p w:rsidR="00C9022C" w:rsidRDefault="00C9022C" w:rsidP="00C9022C">
      <w:pPr>
        <w:spacing w:after="0"/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  <w:r w:rsidRPr="00C9022C">
        <w:rPr>
          <w:rFonts w:ascii="Times New Roman" w:hAnsi="Times New Roman" w:cs="Times New Roman"/>
          <w:sz w:val="28"/>
          <w:szCs w:val="28"/>
        </w:rPr>
        <w:t xml:space="preserve">   Запишите под номером положения букву, обозначающую его характер.</w:t>
      </w:r>
    </w:p>
    <w:p w:rsidR="00C9022C" w:rsidRDefault="00C9022C" w:rsidP="00C9022C">
      <w:pPr>
        <w:spacing w:after="0"/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C9022C" w:rsidRPr="00C9022C" w:rsidRDefault="00C9022C" w:rsidP="00C9022C">
      <w:pPr>
        <w:spacing w:after="0"/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090" w:type="dxa"/>
        <w:tblInd w:w="2780" w:type="dxa"/>
        <w:tblCellMar>
          <w:top w:w="23" w:type="dxa"/>
          <w:left w:w="41" w:type="dxa"/>
          <w:right w:w="115" w:type="dxa"/>
        </w:tblCellMar>
        <w:tblLook w:val="04A0"/>
      </w:tblPr>
      <w:tblGrid>
        <w:gridCol w:w="1373"/>
        <w:gridCol w:w="1354"/>
        <w:gridCol w:w="1363"/>
      </w:tblGrid>
      <w:tr w:rsidR="00C9022C" w:rsidRPr="00C9022C" w:rsidTr="00370125">
        <w:trPr>
          <w:trHeight w:val="355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022C" w:rsidRPr="00C9022C" w:rsidRDefault="00C9022C" w:rsidP="00C9022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022C" w:rsidRPr="00C9022C" w:rsidRDefault="00C9022C" w:rsidP="00C9022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022C" w:rsidRPr="00C9022C" w:rsidRDefault="00C9022C" w:rsidP="00C9022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9022C" w:rsidRPr="00C9022C" w:rsidTr="00370125">
        <w:trPr>
          <w:trHeight w:val="358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9022C" w:rsidRPr="00C9022C" w:rsidRDefault="00C9022C" w:rsidP="00C9022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9022C" w:rsidRPr="00C9022C" w:rsidRDefault="00C9022C" w:rsidP="00C9022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9022C" w:rsidRPr="00C9022C" w:rsidRDefault="00C9022C" w:rsidP="00C9022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279" w:rsidRPr="00C56279" w:rsidRDefault="00C56279" w:rsidP="00C902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6279" w:rsidRPr="00C56279" w:rsidSect="00EF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678E"/>
    <w:multiLevelType w:val="hybridMultilevel"/>
    <w:tmpl w:val="E2E06606"/>
    <w:lvl w:ilvl="0" w:tplc="5AEC783E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202F06">
      <w:start w:val="1"/>
      <w:numFmt w:val="decimal"/>
      <w:lvlText w:val="%2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A67A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82495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2A15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0D7D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0B72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04F0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6D07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679"/>
    <w:rsid w:val="000E1F50"/>
    <w:rsid w:val="00290A36"/>
    <w:rsid w:val="005F1DDA"/>
    <w:rsid w:val="00C56279"/>
    <w:rsid w:val="00C9022C"/>
    <w:rsid w:val="00DD48FC"/>
    <w:rsid w:val="00EF07BC"/>
    <w:rsid w:val="00F9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BC"/>
  </w:style>
  <w:style w:type="paragraph" w:styleId="4">
    <w:name w:val="heading 4"/>
    <w:next w:val="a"/>
    <w:link w:val="40"/>
    <w:uiPriority w:val="9"/>
    <w:unhideWhenUsed/>
    <w:qFormat/>
    <w:rsid w:val="00DD48FC"/>
    <w:pPr>
      <w:keepNext/>
      <w:keepLines/>
      <w:spacing w:after="16" w:line="248" w:lineRule="auto"/>
      <w:ind w:left="856" w:right="86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8FC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90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5</cp:revision>
  <dcterms:created xsi:type="dcterms:W3CDTF">2020-04-04T08:10:00Z</dcterms:created>
  <dcterms:modified xsi:type="dcterms:W3CDTF">2020-04-04T09:17:00Z</dcterms:modified>
</cp:coreProperties>
</file>